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1"/>
        <w:ind w:left="4267" w:right="3541" w:firstLine="0"/>
      </w:pPr>
      <w:r>
        <w:rPr/>
        <w:t>МЕТОДИЧЕСКИЕ</w:t>
      </w:r>
    </w:p>
    <w:p>
      <w:pPr>
        <w:spacing w:line="276" w:lineRule="auto" w:before="54"/>
        <w:ind w:left="863" w:right="136" w:hanging="1"/>
        <w:jc w:val="center"/>
        <w:rPr>
          <w:b/>
          <w:sz w:val="32"/>
        </w:rPr>
      </w:pPr>
      <w:r>
        <w:rPr>
          <w:b/>
          <w:sz w:val="32"/>
        </w:rPr>
        <w:t>РЕКОМЕНДАЦИИ ПО ОРГАНИЗАЦИИ РАБОТЫ ОРГАНИЗАЦ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ИЙ ОТРАСЛИ КУЛЬТУРЫ В УСЛОВИЯХ РАСПРОСТРАНЕНИ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Я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НОВОЙ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КОРОНАВИРУСНОЙ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ИНФЕКЦИИ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(COVID-</w:t>
      </w:r>
    </w:p>
    <w:p>
      <w:pPr>
        <w:pStyle w:val="Heading1"/>
        <w:spacing w:line="271" w:lineRule="auto"/>
        <w:ind w:left="2986" w:right="187"/>
        <w:jc w:val="left"/>
      </w:pPr>
      <w:r>
        <w:rPr/>
        <w:t>19) В ЦЕЛЯХ ОБЕСПЕЧЕНИЯ ПРАВ ИНВАЛИДОВ НА ДОСТУ</w:t>
      </w:r>
      <w:r>
        <w:rPr>
          <w:spacing w:val="-77"/>
        </w:rPr>
        <w:t> </w:t>
      </w:r>
      <w:r>
        <w:rPr/>
        <w:t>П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КУЛЬТУРНЫМ</w:t>
      </w:r>
      <w:r>
        <w:rPr>
          <w:spacing w:val="-5"/>
        </w:rPr>
        <w:t> </w:t>
      </w:r>
      <w:r>
        <w:rPr/>
        <w:t>ЦЕННОСТЯМ.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6" w:lineRule="auto" w:before="209" w:after="0"/>
        <w:ind w:left="820" w:right="172" w:hanging="360"/>
        <w:jc w:val="left"/>
        <w:rPr>
          <w:sz w:val="28"/>
        </w:rPr>
      </w:pPr>
      <w:r>
        <w:rPr>
          <w:sz w:val="28"/>
        </w:rPr>
        <w:t>Настоящие Методические рекомендации по организации работы организаций</w:t>
      </w:r>
      <w:r>
        <w:rPr>
          <w:spacing w:val="1"/>
          <w:sz w:val="28"/>
        </w:rPr>
        <w:t> </w:t>
      </w:r>
      <w:r>
        <w:rPr>
          <w:sz w:val="28"/>
        </w:rPr>
        <w:t>отрасли</w:t>
      </w:r>
      <w:r>
        <w:rPr>
          <w:spacing w:val="-7"/>
          <w:sz w:val="28"/>
        </w:rPr>
        <w:t> </w:t>
      </w:r>
      <w:r>
        <w:rPr>
          <w:sz w:val="28"/>
        </w:rPr>
        <w:t>культуры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условиях</w:t>
      </w:r>
      <w:r>
        <w:rPr>
          <w:spacing w:val="-10"/>
          <w:sz w:val="28"/>
        </w:rPr>
        <w:t> </w:t>
      </w:r>
      <w:r>
        <w:rPr>
          <w:sz w:val="28"/>
        </w:rPr>
        <w:t>распространения</w:t>
      </w:r>
      <w:r>
        <w:rPr>
          <w:spacing w:val="-6"/>
          <w:sz w:val="28"/>
        </w:rPr>
        <w:t> </w:t>
      </w:r>
      <w:r>
        <w:rPr>
          <w:sz w:val="28"/>
        </w:rPr>
        <w:t>новой</w:t>
      </w:r>
      <w:r>
        <w:rPr>
          <w:spacing w:val="-6"/>
          <w:sz w:val="28"/>
        </w:rPr>
        <w:t> </w:t>
      </w:r>
      <w:r>
        <w:rPr>
          <w:sz w:val="28"/>
        </w:rPr>
        <w:t>коронавирусной</w:t>
      </w:r>
      <w:r>
        <w:rPr>
          <w:spacing w:val="-7"/>
          <w:sz w:val="28"/>
        </w:rPr>
        <w:t> </w:t>
      </w:r>
      <w:r>
        <w:rPr>
          <w:sz w:val="28"/>
        </w:rPr>
        <w:t>инфекции</w:t>
      </w:r>
      <w:r>
        <w:rPr>
          <w:spacing w:val="-67"/>
          <w:sz w:val="28"/>
        </w:rPr>
        <w:t> </w:t>
      </w:r>
      <w:r>
        <w:rPr>
          <w:sz w:val="28"/>
        </w:rPr>
        <w:t>(COVID-19) в целях обеспечения прав инвалидов на доступ к культурным</w:t>
      </w:r>
      <w:r>
        <w:rPr>
          <w:spacing w:val="1"/>
          <w:sz w:val="28"/>
        </w:rPr>
        <w:t> </w:t>
      </w:r>
      <w:r>
        <w:rPr>
          <w:sz w:val="28"/>
        </w:rPr>
        <w:t>ценностям (далее - Методические рекомендации) разработаны во исполнение</w:t>
      </w:r>
      <w:r>
        <w:rPr>
          <w:spacing w:val="1"/>
          <w:sz w:val="28"/>
        </w:rPr>
        <w:t> </w:t>
      </w:r>
      <w:r>
        <w:rPr>
          <w:sz w:val="28"/>
        </w:rPr>
        <w:t>пункта 6 раздела 1 протокола заседания Комиссии при Президенте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 по делам инвалидов от 22.07.2020 № 22 и на основании следующих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-4"/>
          <w:sz w:val="28"/>
        </w:rPr>
        <w:t> </w:t>
      </w:r>
      <w:r>
        <w:rPr>
          <w:sz w:val="28"/>
        </w:rPr>
        <w:t>правовых</w:t>
      </w:r>
      <w:r>
        <w:rPr>
          <w:spacing w:val="-3"/>
          <w:sz w:val="28"/>
        </w:rPr>
        <w:t> </w:t>
      </w:r>
      <w:r>
        <w:rPr>
          <w:sz w:val="28"/>
        </w:rPr>
        <w:t>актов: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76" w:lineRule="auto" w:before="198" w:after="0"/>
        <w:ind w:left="820" w:right="767" w:hanging="360"/>
        <w:jc w:val="left"/>
        <w:rPr>
          <w:sz w:val="28"/>
        </w:rPr>
      </w:pPr>
      <w:r>
        <w:rPr>
          <w:sz w:val="28"/>
        </w:rPr>
        <w:t>Федеральный закон от 01.12.2014 № 419-ФЗ «О внесении изменений в</w:t>
      </w:r>
      <w:r>
        <w:rPr>
          <w:spacing w:val="1"/>
          <w:sz w:val="28"/>
        </w:rPr>
        <w:t> </w:t>
      </w:r>
      <w:r>
        <w:rPr>
          <w:sz w:val="28"/>
        </w:rPr>
        <w:t>отдельные законодательные акты Российской Федерации по вопросам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-4"/>
          <w:sz w:val="28"/>
        </w:rPr>
        <w:t> </w:t>
      </w:r>
      <w:r>
        <w:rPr>
          <w:sz w:val="28"/>
        </w:rPr>
        <w:t>защиты</w:t>
      </w:r>
      <w:r>
        <w:rPr>
          <w:spacing w:val="-4"/>
          <w:sz w:val="28"/>
        </w:rPr>
        <w:t> </w:t>
      </w:r>
      <w:r>
        <w:rPr>
          <w:sz w:val="28"/>
        </w:rPr>
        <w:t>инвалидов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связи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ратификацией</w:t>
      </w:r>
      <w:r>
        <w:rPr>
          <w:spacing w:val="-4"/>
          <w:sz w:val="28"/>
        </w:rPr>
        <w:t> </w:t>
      </w:r>
      <w:r>
        <w:rPr>
          <w:sz w:val="28"/>
        </w:rPr>
        <w:t>Конвенции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правах</w:t>
      </w:r>
      <w:r>
        <w:rPr>
          <w:spacing w:val="-67"/>
          <w:sz w:val="28"/>
        </w:rPr>
        <w:t> </w:t>
      </w:r>
      <w:r>
        <w:rPr>
          <w:sz w:val="28"/>
        </w:rPr>
        <w:t>инвалидов»</w:t>
      </w:r>
      <w:r>
        <w:rPr>
          <w:spacing w:val="-4"/>
          <w:sz w:val="28"/>
        </w:rPr>
        <w:t> </w:t>
      </w:r>
      <w:r>
        <w:rPr>
          <w:sz w:val="28"/>
        </w:rPr>
        <w:t>(в редакции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29.12.2015);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76" w:lineRule="auto" w:before="199" w:after="0"/>
        <w:ind w:left="820" w:right="271" w:hanging="360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-5"/>
          <w:sz w:val="28"/>
        </w:rPr>
        <w:t> </w:t>
      </w:r>
      <w:r>
        <w:rPr>
          <w:sz w:val="28"/>
        </w:rPr>
        <w:t>закон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30.03.1999 №</w:t>
      </w:r>
      <w:r>
        <w:rPr>
          <w:spacing w:val="-6"/>
          <w:sz w:val="28"/>
        </w:rPr>
        <w:t> </w:t>
      </w:r>
      <w:r>
        <w:rPr>
          <w:sz w:val="28"/>
        </w:rPr>
        <w:t>52-ФЗ</w:t>
      </w:r>
      <w:r>
        <w:rPr>
          <w:spacing w:val="-5"/>
          <w:sz w:val="28"/>
        </w:rPr>
        <w:t> </w:t>
      </w:r>
      <w:r>
        <w:rPr>
          <w:sz w:val="28"/>
        </w:rPr>
        <w:t>«О</w:t>
      </w:r>
      <w:r>
        <w:rPr>
          <w:spacing w:val="-3"/>
          <w:sz w:val="28"/>
        </w:rPr>
        <w:t> </w:t>
      </w:r>
      <w:r>
        <w:rPr>
          <w:sz w:val="28"/>
        </w:rPr>
        <w:t>санитарно-</w:t>
      </w:r>
      <w:r>
        <w:rPr>
          <w:spacing w:val="-6"/>
          <w:sz w:val="28"/>
        </w:rPr>
        <w:t> </w:t>
      </w:r>
      <w:r>
        <w:rPr>
          <w:sz w:val="28"/>
        </w:rPr>
        <w:t>эпидемиологическом</w:t>
      </w:r>
      <w:r>
        <w:rPr>
          <w:spacing w:val="-67"/>
          <w:sz w:val="28"/>
        </w:rPr>
        <w:t> </w:t>
      </w:r>
      <w:r>
        <w:rPr>
          <w:sz w:val="28"/>
        </w:rPr>
        <w:t>благополучии населения»</w:t>
      </w:r>
      <w:r>
        <w:rPr>
          <w:spacing w:val="-3"/>
          <w:sz w:val="28"/>
        </w:rPr>
        <w:t> </w:t>
      </w:r>
      <w:r>
        <w:rPr>
          <w:sz w:val="28"/>
        </w:rPr>
        <w:t>(в</w:t>
      </w:r>
      <w:r>
        <w:rPr>
          <w:spacing w:val="-1"/>
          <w:sz w:val="28"/>
        </w:rPr>
        <w:t> </w:t>
      </w:r>
      <w:r>
        <w:rPr>
          <w:sz w:val="28"/>
        </w:rPr>
        <w:t>редакции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4"/>
          <w:sz w:val="28"/>
        </w:rPr>
        <w:t> </w:t>
      </w:r>
      <w:r>
        <w:rPr>
          <w:sz w:val="28"/>
        </w:rPr>
        <w:t>13.07.2020);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76" w:lineRule="auto" w:before="201" w:after="0"/>
        <w:ind w:left="820" w:right="504" w:hanging="360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4"/>
          <w:sz w:val="28"/>
        </w:rPr>
        <w:t> </w:t>
      </w:r>
      <w:r>
        <w:rPr>
          <w:sz w:val="28"/>
        </w:rPr>
        <w:t>Минкультуры</w:t>
      </w:r>
      <w:r>
        <w:rPr>
          <w:spacing w:val="-4"/>
          <w:sz w:val="28"/>
        </w:rPr>
        <w:t> </w:t>
      </w:r>
      <w:r>
        <w:rPr>
          <w:sz w:val="28"/>
        </w:rPr>
        <w:t>России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10.08.2020</w:t>
      </w:r>
      <w:r>
        <w:rPr>
          <w:spacing w:val="-4"/>
          <w:sz w:val="28"/>
        </w:rPr>
        <w:t> </w:t>
      </w:r>
      <w:r>
        <w:rPr>
          <w:sz w:val="28"/>
        </w:rPr>
        <w:t>№</w:t>
      </w:r>
      <w:r>
        <w:rPr>
          <w:spacing w:val="-5"/>
          <w:sz w:val="28"/>
        </w:rPr>
        <w:t> </w:t>
      </w:r>
      <w:r>
        <w:rPr>
          <w:sz w:val="28"/>
        </w:rPr>
        <w:t>901</w:t>
      </w:r>
      <w:r>
        <w:rPr>
          <w:spacing w:val="-4"/>
          <w:sz w:val="28"/>
        </w:rPr>
        <w:t> </w:t>
      </w:r>
      <w:r>
        <w:rPr>
          <w:sz w:val="28"/>
        </w:rPr>
        <w:t>«О</w:t>
      </w:r>
      <w:r>
        <w:rPr>
          <w:spacing w:val="-3"/>
          <w:sz w:val="28"/>
        </w:rPr>
        <w:t> </w:t>
      </w:r>
      <w:r>
        <w:rPr>
          <w:sz w:val="28"/>
        </w:rPr>
        <w:t>мерах,</w:t>
      </w:r>
      <w:r>
        <w:rPr>
          <w:spacing w:val="-1"/>
          <w:sz w:val="28"/>
        </w:rPr>
        <w:t> </w:t>
      </w:r>
      <w:r>
        <w:rPr>
          <w:sz w:val="28"/>
        </w:rPr>
        <w:t>направленных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недопущение распространения новой коронавирусной инфекции (COVID-19)</w:t>
      </w:r>
      <w:r>
        <w:rPr>
          <w:spacing w:val="-67"/>
          <w:sz w:val="28"/>
        </w:rPr>
        <w:t> </w:t>
      </w:r>
      <w:r>
        <w:rPr>
          <w:sz w:val="28"/>
        </w:rPr>
        <w:t>при возобновлении находящимися в ведении Минкультуры России</w:t>
      </w:r>
      <w:r>
        <w:rPr>
          <w:spacing w:val="1"/>
          <w:sz w:val="28"/>
        </w:rPr>
        <w:t> </w:t>
      </w:r>
      <w:r>
        <w:rPr>
          <w:sz w:val="28"/>
        </w:rPr>
        <w:t>организациями</w:t>
      </w:r>
      <w:r>
        <w:rPr>
          <w:spacing w:val="-4"/>
          <w:sz w:val="28"/>
        </w:rPr>
        <w:t> </w:t>
      </w:r>
      <w:r>
        <w:rPr>
          <w:sz w:val="28"/>
        </w:rPr>
        <w:t>исполнительских</w:t>
      </w:r>
      <w:r>
        <w:rPr>
          <w:spacing w:val="-7"/>
          <w:sz w:val="28"/>
        </w:rPr>
        <w:t> </w:t>
      </w:r>
      <w:r>
        <w:rPr>
          <w:sz w:val="28"/>
        </w:rPr>
        <w:t>искусств</w:t>
      </w:r>
      <w:r>
        <w:rPr>
          <w:spacing w:val="-4"/>
          <w:sz w:val="28"/>
        </w:rPr>
        <w:t> </w:t>
      </w:r>
      <w:r>
        <w:rPr>
          <w:sz w:val="28"/>
        </w:rPr>
        <w:t>деятельности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посетителей»;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73" w:lineRule="auto" w:before="204" w:after="0"/>
        <w:ind w:left="820" w:right="160" w:hanging="360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5"/>
          <w:sz w:val="28"/>
        </w:rPr>
        <w:t> </w:t>
      </w:r>
      <w:r>
        <w:rPr>
          <w:sz w:val="28"/>
        </w:rPr>
        <w:t>Минкультуры</w:t>
      </w:r>
      <w:r>
        <w:rPr>
          <w:spacing w:val="-5"/>
          <w:sz w:val="28"/>
        </w:rPr>
        <w:t> </w:t>
      </w:r>
      <w:r>
        <w:rPr>
          <w:sz w:val="28"/>
        </w:rPr>
        <w:t>России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6"/>
          <w:sz w:val="28"/>
        </w:rPr>
        <w:t> </w:t>
      </w:r>
      <w:r>
        <w:rPr>
          <w:sz w:val="28"/>
        </w:rPr>
        <w:t>16.03.2020</w:t>
      </w:r>
      <w:r>
        <w:rPr>
          <w:spacing w:val="-5"/>
          <w:sz w:val="28"/>
        </w:rPr>
        <w:t> </w:t>
      </w:r>
      <w:r>
        <w:rPr>
          <w:sz w:val="28"/>
        </w:rPr>
        <w:t>№</w:t>
      </w:r>
      <w:r>
        <w:rPr>
          <w:spacing w:val="-6"/>
          <w:sz w:val="28"/>
        </w:rPr>
        <w:t> </w:t>
      </w:r>
      <w:r>
        <w:rPr>
          <w:sz w:val="28"/>
        </w:rPr>
        <w:t>357</w:t>
      </w:r>
      <w:r>
        <w:rPr>
          <w:spacing w:val="-5"/>
          <w:sz w:val="28"/>
        </w:rPr>
        <w:t> </w:t>
      </w:r>
      <w:r>
        <w:rPr>
          <w:sz w:val="28"/>
        </w:rPr>
        <w:t>«О</w:t>
      </w:r>
      <w:r>
        <w:rPr>
          <w:spacing w:val="-4"/>
          <w:sz w:val="28"/>
        </w:rPr>
        <w:t> </w:t>
      </w:r>
      <w:r>
        <w:rPr>
          <w:sz w:val="28"/>
        </w:rPr>
        <w:t>деятельности</w:t>
      </w:r>
      <w:r>
        <w:rPr>
          <w:spacing w:val="-5"/>
          <w:sz w:val="28"/>
        </w:rPr>
        <w:t> </w:t>
      </w:r>
      <w:r>
        <w:rPr>
          <w:sz w:val="28"/>
        </w:rPr>
        <w:t>находящихся</w:t>
      </w:r>
      <w:r>
        <w:rPr>
          <w:spacing w:val="-67"/>
          <w:sz w:val="28"/>
        </w:rPr>
        <w:t> </w:t>
      </w:r>
      <w:r>
        <w:rPr>
          <w:sz w:val="28"/>
        </w:rPr>
        <w:t>в ведении Минкультуры России организаций в условиях угрозы</w:t>
      </w:r>
      <w:r>
        <w:rPr>
          <w:spacing w:val="1"/>
          <w:sz w:val="28"/>
        </w:rPr>
        <w:t> </w:t>
      </w:r>
      <w:r>
        <w:rPr>
          <w:sz w:val="28"/>
        </w:rPr>
        <w:t>распространения новой коронавирусной инфекции (2019-nCoV) на территории</w:t>
      </w:r>
      <w:r>
        <w:rPr>
          <w:spacing w:val="1"/>
          <w:sz w:val="28"/>
        </w:rPr>
        <w:t> </w:t>
      </w:r>
      <w:r>
        <w:rPr>
          <w:sz w:val="28"/>
        </w:rPr>
        <w:t>Российской Федерации» (в редакции приказов Минкультуры России от</w:t>
      </w:r>
      <w:r>
        <w:rPr>
          <w:spacing w:val="1"/>
          <w:sz w:val="28"/>
        </w:rPr>
        <w:t> </w:t>
      </w:r>
      <w:r>
        <w:rPr>
          <w:sz w:val="28"/>
        </w:rPr>
        <w:t>17.03.2020 № 363,</w:t>
      </w:r>
      <w:r>
        <w:rPr>
          <w:spacing w:val="4"/>
          <w:sz w:val="28"/>
        </w:rPr>
        <w:t> </w:t>
      </w:r>
      <w:r>
        <w:rPr>
          <w:sz w:val="28"/>
        </w:rPr>
        <w:t>от 08.06.2020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604);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73" w:lineRule="auto" w:before="215" w:after="0"/>
        <w:ind w:left="820" w:right="471" w:hanging="360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4"/>
          <w:sz w:val="28"/>
        </w:rPr>
        <w:t> </w:t>
      </w:r>
      <w:r>
        <w:rPr>
          <w:sz w:val="28"/>
        </w:rPr>
        <w:t>Минкультуры</w:t>
      </w:r>
      <w:r>
        <w:rPr>
          <w:spacing w:val="-5"/>
          <w:sz w:val="28"/>
        </w:rPr>
        <w:t> </w:t>
      </w:r>
      <w:r>
        <w:rPr>
          <w:sz w:val="28"/>
        </w:rPr>
        <w:t>России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20.11.2015</w:t>
      </w:r>
      <w:r>
        <w:rPr>
          <w:spacing w:val="-5"/>
          <w:sz w:val="28"/>
        </w:rPr>
        <w:t> </w:t>
      </w:r>
      <w:r>
        <w:rPr>
          <w:sz w:val="28"/>
        </w:rPr>
        <w:t>№</w:t>
      </w:r>
      <w:r>
        <w:rPr>
          <w:spacing w:val="-6"/>
          <w:sz w:val="28"/>
        </w:rPr>
        <w:t> </w:t>
      </w:r>
      <w:r>
        <w:rPr>
          <w:sz w:val="28"/>
        </w:rPr>
        <w:t>2834 «Об</w:t>
      </w:r>
      <w:r>
        <w:rPr>
          <w:spacing w:val="-2"/>
          <w:sz w:val="28"/>
        </w:rPr>
        <w:t> </w:t>
      </w:r>
      <w:r>
        <w:rPr>
          <w:sz w:val="28"/>
        </w:rPr>
        <w:t>утверждении</w:t>
      </w:r>
      <w:r>
        <w:rPr>
          <w:spacing w:val="-5"/>
          <w:sz w:val="28"/>
        </w:rPr>
        <w:t> </w:t>
      </w:r>
      <w:r>
        <w:rPr>
          <w:sz w:val="28"/>
        </w:rPr>
        <w:t>Порядка</w:t>
      </w:r>
      <w:r>
        <w:rPr>
          <w:spacing w:val="-67"/>
          <w:sz w:val="28"/>
        </w:rPr>
        <w:t> </w:t>
      </w:r>
      <w:r>
        <w:rPr>
          <w:sz w:val="28"/>
        </w:rPr>
        <w:t>обеспечения условий доступности для инвалидов объектов культурного</w:t>
      </w:r>
      <w:r>
        <w:rPr>
          <w:spacing w:val="1"/>
          <w:sz w:val="28"/>
        </w:rPr>
        <w:t> </w:t>
      </w:r>
      <w:r>
        <w:rPr>
          <w:sz w:val="28"/>
        </w:rPr>
        <w:t>наследия,</w:t>
      </w:r>
      <w:r>
        <w:rPr>
          <w:spacing w:val="3"/>
          <w:sz w:val="28"/>
        </w:rPr>
        <w:t> </w:t>
      </w:r>
      <w:r>
        <w:rPr>
          <w:sz w:val="28"/>
        </w:rPr>
        <w:t>включенных в</w:t>
      </w:r>
      <w:r>
        <w:rPr>
          <w:spacing w:val="-1"/>
          <w:sz w:val="28"/>
        </w:rPr>
        <w:t> </w:t>
      </w:r>
      <w:r>
        <w:rPr>
          <w:sz w:val="28"/>
        </w:rPr>
        <w:t>единый государственный реестр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37"/>
        </w:rPr>
      </w:pPr>
    </w:p>
    <w:p>
      <w:pPr>
        <w:pStyle w:val="BodyText"/>
        <w:spacing w:line="271" w:lineRule="auto" w:before="1"/>
        <w:ind w:left="100"/>
      </w:pPr>
      <w:r>
        <w:rPr/>
        <w:t>объектов</w:t>
      </w:r>
      <w:r>
        <w:rPr>
          <w:spacing w:val="-7"/>
        </w:rPr>
        <w:t> </w:t>
      </w:r>
      <w:r>
        <w:rPr/>
        <w:t>культурного</w:t>
      </w:r>
      <w:r>
        <w:rPr>
          <w:spacing w:val="-5"/>
        </w:rPr>
        <w:t> </w:t>
      </w:r>
      <w:r>
        <w:rPr/>
        <w:t>наследия</w:t>
      </w:r>
      <w:r>
        <w:rPr>
          <w:spacing w:val="-4"/>
        </w:rPr>
        <w:t> </w:t>
      </w:r>
      <w:r>
        <w:rPr/>
        <w:t>(памятников</w:t>
      </w:r>
      <w:r>
        <w:rPr>
          <w:spacing w:val="-6"/>
        </w:rPr>
        <w:t> </w:t>
      </w:r>
      <w:r>
        <w:rPr/>
        <w:t>истории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культуры)</w:t>
      </w:r>
      <w:r>
        <w:rPr>
          <w:spacing w:val="-6"/>
        </w:rPr>
        <w:t> </w:t>
      </w:r>
      <w:r>
        <w:rPr/>
        <w:t>народов</w:t>
      </w:r>
      <w:r>
        <w:rPr>
          <w:spacing w:val="-6"/>
        </w:rPr>
        <w:t> </w:t>
      </w:r>
      <w:r>
        <w:rPr/>
        <w:t>Российский</w:t>
      </w:r>
      <w:r>
        <w:rPr>
          <w:spacing w:val="-67"/>
        </w:rPr>
        <w:t> </w:t>
      </w:r>
      <w:r>
        <w:rPr/>
        <w:t>Федерации»;</w:t>
      </w:r>
    </w:p>
    <w:p>
      <w:pPr>
        <w:spacing w:after="0" w:line="271" w:lineRule="auto"/>
        <w:sectPr>
          <w:type w:val="continuous"/>
          <w:pgSz w:w="11910" w:h="16840"/>
          <w:pgMar w:top="640" w:bottom="280" w:left="620" w:right="620"/>
        </w:sect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76" w:lineRule="auto" w:before="75" w:after="0"/>
        <w:ind w:left="820" w:right="255" w:hanging="360"/>
        <w:jc w:val="left"/>
        <w:rPr>
          <w:sz w:val="28"/>
        </w:rPr>
      </w:pPr>
      <w:r>
        <w:rPr>
          <w:sz w:val="28"/>
        </w:rPr>
        <w:t>приказ Минкультуры России от 16.11.2015 № 2803 «Об утверждении Порядка</w:t>
      </w:r>
      <w:r>
        <w:rPr>
          <w:spacing w:val="1"/>
          <w:sz w:val="28"/>
        </w:rPr>
        <w:t> </w:t>
      </w:r>
      <w:r>
        <w:rPr>
          <w:sz w:val="28"/>
        </w:rPr>
        <w:t>обеспечения условий доступности для инвалидов музеев, включая возможность</w:t>
      </w:r>
      <w:r>
        <w:rPr>
          <w:spacing w:val="-67"/>
          <w:sz w:val="28"/>
        </w:rPr>
        <w:t> </w:t>
      </w:r>
      <w:r>
        <w:rPr>
          <w:sz w:val="28"/>
        </w:rPr>
        <w:t>ознакомления с музейными предметами и музейными коллекциями, в</w:t>
      </w:r>
      <w:r>
        <w:rPr>
          <w:spacing w:val="1"/>
          <w:sz w:val="28"/>
        </w:rPr>
        <w:t> </w:t>
      </w:r>
      <w:r>
        <w:rPr>
          <w:sz w:val="28"/>
        </w:rPr>
        <w:t>соответствии с законодательством Российской Федерации о социальной защите</w:t>
      </w:r>
      <w:r>
        <w:rPr>
          <w:spacing w:val="-67"/>
          <w:sz w:val="28"/>
        </w:rPr>
        <w:t> </w:t>
      </w:r>
      <w:r>
        <w:rPr>
          <w:sz w:val="28"/>
        </w:rPr>
        <w:t>инвалидов»;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76" w:lineRule="auto" w:before="199" w:after="0"/>
        <w:ind w:left="820" w:right="471" w:hanging="360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4"/>
          <w:sz w:val="28"/>
        </w:rPr>
        <w:t> </w:t>
      </w:r>
      <w:r>
        <w:rPr>
          <w:sz w:val="28"/>
        </w:rPr>
        <w:t>Минкультуры</w:t>
      </w:r>
      <w:r>
        <w:rPr>
          <w:spacing w:val="-5"/>
          <w:sz w:val="28"/>
        </w:rPr>
        <w:t> </w:t>
      </w:r>
      <w:r>
        <w:rPr>
          <w:sz w:val="28"/>
        </w:rPr>
        <w:t>России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16.11.2015</w:t>
      </w:r>
      <w:r>
        <w:rPr>
          <w:spacing w:val="-5"/>
          <w:sz w:val="28"/>
        </w:rPr>
        <w:t> </w:t>
      </w:r>
      <w:r>
        <w:rPr>
          <w:sz w:val="28"/>
        </w:rPr>
        <w:t>№</w:t>
      </w:r>
      <w:r>
        <w:rPr>
          <w:spacing w:val="-6"/>
          <w:sz w:val="28"/>
        </w:rPr>
        <w:t> </w:t>
      </w:r>
      <w:r>
        <w:rPr>
          <w:sz w:val="28"/>
        </w:rPr>
        <w:t>2800 «Об</w:t>
      </w:r>
      <w:r>
        <w:rPr>
          <w:spacing w:val="-2"/>
          <w:sz w:val="28"/>
        </w:rPr>
        <w:t> </w:t>
      </w:r>
      <w:r>
        <w:rPr>
          <w:sz w:val="28"/>
        </w:rPr>
        <w:t>утверждении</w:t>
      </w:r>
      <w:r>
        <w:rPr>
          <w:spacing w:val="-5"/>
          <w:sz w:val="28"/>
        </w:rPr>
        <w:t> </w:t>
      </w:r>
      <w:r>
        <w:rPr>
          <w:sz w:val="28"/>
        </w:rPr>
        <w:t>Порядка</w:t>
      </w:r>
      <w:r>
        <w:rPr>
          <w:spacing w:val="-67"/>
          <w:sz w:val="28"/>
        </w:rPr>
        <w:t> </w:t>
      </w:r>
      <w:r>
        <w:rPr>
          <w:sz w:val="28"/>
        </w:rPr>
        <w:t>обеспечения условий доступности для инвалидов культурных ценностей и</w:t>
      </w:r>
      <w:r>
        <w:rPr>
          <w:spacing w:val="1"/>
          <w:sz w:val="28"/>
        </w:rPr>
        <w:t> </w:t>
      </w:r>
      <w:r>
        <w:rPr>
          <w:sz w:val="28"/>
        </w:rPr>
        <w:t>благ»;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76" w:lineRule="auto" w:before="200" w:after="0"/>
        <w:ind w:left="820" w:right="471" w:hanging="360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4"/>
          <w:sz w:val="28"/>
        </w:rPr>
        <w:t> </w:t>
      </w:r>
      <w:r>
        <w:rPr>
          <w:sz w:val="28"/>
        </w:rPr>
        <w:t>Минкультуры</w:t>
      </w:r>
      <w:r>
        <w:rPr>
          <w:spacing w:val="-5"/>
          <w:sz w:val="28"/>
        </w:rPr>
        <w:t> </w:t>
      </w:r>
      <w:r>
        <w:rPr>
          <w:sz w:val="28"/>
        </w:rPr>
        <w:t>России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10.11.2015</w:t>
      </w:r>
      <w:r>
        <w:rPr>
          <w:spacing w:val="-5"/>
          <w:sz w:val="28"/>
        </w:rPr>
        <w:t> </w:t>
      </w:r>
      <w:r>
        <w:rPr>
          <w:sz w:val="28"/>
        </w:rPr>
        <w:t>№</w:t>
      </w:r>
      <w:r>
        <w:rPr>
          <w:spacing w:val="-6"/>
          <w:sz w:val="28"/>
        </w:rPr>
        <w:t> </w:t>
      </w:r>
      <w:r>
        <w:rPr>
          <w:sz w:val="28"/>
        </w:rPr>
        <w:t>2761 «Об</w:t>
      </w:r>
      <w:r>
        <w:rPr>
          <w:spacing w:val="-2"/>
          <w:sz w:val="28"/>
        </w:rPr>
        <w:t> </w:t>
      </w:r>
      <w:r>
        <w:rPr>
          <w:sz w:val="28"/>
        </w:rPr>
        <w:t>утверждении</w:t>
      </w:r>
      <w:r>
        <w:rPr>
          <w:spacing w:val="-5"/>
          <w:sz w:val="28"/>
        </w:rPr>
        <w:t> </w:t>
      </w:r>
      <w:r>
        <w:rPr>
          <w:sz w:val="28"/>
        </w:rPr>
        <w:t>Порядка</w:t>
      </w:r>
      <w:r>
        <w:rPr>
          <w:spacing w:val="-67"/>
          <w:sz w:val="28"/>
        </w:rPr>
        <w:t> </w:t>
      </w:r>
      <w:r>
        <w:rPr>
          <w:sz w:val="28"/>
        </w:rPr>
        <w:t>обеспечения условий доступности для инвалидов библиотек и библиотечного</w:t>
      </w:r>
      <w:r>
        <w:rPr>
          <w:spacing w:val="-67"/>
          <w:sz w:val="28"/>
        </w:rPr>
        <w:t> </w:t>
      </w:r>
      <w:r>
        <w:rPr>
          <w:sz w:val="28"/>
        </w:rPr>
        <w:t>обслуживания в соответствии с законодательством Российской Федерации о</w:t>
      </w:r>
      <w:r>
        <w:rPr>
          <w:spacing w:val="1"/>
          <w:sz w:val="28"/>
        </w:rPr>
        <w:t> </w:t>
      </w:r>
      <w:r>
        <w:rPr>
          <w:sz w:val="28"/>
        </w:rPr>
        <w:t>социальной защите</w:t>
      </w:r>
      <w:r>
        <w:rPr>
          <w:spacing w:val="2"/>
          <w:sz w:val="28"/>
        </w:rPr>
        <w:t> </w:t>
      </w:r>
      <w:r>
        <w:rPr>
          <w:sz w:val="28"/>
        </w:rPr>
        <w:t>инвалидов»;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73" w:lineRule="auto" w:before="204" w:after="0"/>
        <w:ind w:left="820" w:right="110" w:hanging="36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-5"/>
          <w:sz w:val="28"/>
        </w:rPr>
        <w:t> </w:t>
      </w:r>
      <w:r>
        <w:rPr>
          <w:sz w:val="28"/>
        </w:rPr>
        <w:t>Минкультуры</w:t>
      </w:r>
      <w:r>
        <w:rPr>
          <w:spacing w:val="-4"/>
          <w:sz w:val="28"/>
        </w:rPr>
        <w:t> </w:t>
      </w:r>
      <w:r>
        <w:rPr>
          <w:sz w:val="28"/>
        </w:rPr>
        <w:t>России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6"/>
          <w:sz w:val="28"/>
        </w:rPr>
        <w:t> </w:t>
      </w:r>
      <w:r>
        <w:rPr>
          <w:sz w:val="28"/>
        </w:rPr>
        <w:t>09.09.2015</w:t>
      </w:r>
      <w:r>
        <w:rPr>
          <w:spacing w:val="-5"/>
          <w:sz w:val="28"/>
        </w:rPr>
        <w:t> </w:t>
      </w:r>
      <w:r>
        <w:rPr>
          <w:sz w:val="28"/>
        </w:rPr>
        <w:t>№</w:t>
      </w:r>
      <w:r>
        <w:rPr>
          <w:spacing w:val="-6"/>
          <w:sz w:val="28"/>
        </w:rPr>
        <w:t> </w:t>
      </w:r>
      <w:r>
        <w:rPr>
          <w:sz w:val="28"/>
        </w:rPr>
        <w:t>2400 «Об</w:t>
      </w:r>
      <w:r>
        <w:rPr>
          <w:spacing w:val="-3"/>
          <w:sz w:val="28"/>
        </w:rPr>
        <w:t> </w:t>
      </w:r>
      <w:r>
        <w:rPr>
          <w:sz w:val="28"/>
        </w:rPr>
        <w:t>утверждении</w:t>
      </w:r>
      <w:r>
        <w:rPr>
          <w:spacing w:val="-5"/>
          <w:sz w:val="28"/>
        </w:rPr>
        <w:t> </w:t>
      </w:r>
      <w:r>
        <w:rPr>
          <w:sz w:val="28"/>
        </w:rPr>
        <w:t>требований</w:t>
      </w:r>
      <w:r>
        <w:rPr>
          <w:spacing w:val="-67"/>
          <w:sz w:val="28"/>
        </w:rPr>
        <w:t> </w:t>
      </w:r>
      <w:r>
        <w:rPr>
          <w:sz w:val="28"/>
        </w:rPr>
        <w:t>доступности к учреждениям культуры с учетом особых потребностей инвалидов</w:t>
      </w:r>
      <w:r>
        <w:rPr>
          <w:spacing w:val="-67"/>
          <w:sz w:val="28"/>
        </w:rPr>
        <w:t> </w:t>
      </w:r>
      <w:r>
        <w:rPr>
          <w:sz w:val="28"/>
        </w:rPr>
        <w:t>и других</w:t>
      </w:r>
      <w:r>
        <w:rPr>
          <w:spacing w:val="-3"/>
          <w:sz w:val="28"/>
        </w:rPr>
        <w:t> </w:t>
      </w:r>
      <w:r>
        <w:rPr>
          <w:sz w:val="28"/>
        </w:rPr>
        <w:t>маломобильных</w:t>
      </w:r>
      <w:r>
        <w:rPr>
          <w:spacing w:val="-4"/>
          <w:sz w:val="28"/>
        </w:rPr>
        <w:t> </w:t>
      </w:r>
      <w:r>
        <w:rPr>
          <w:sz w:val="28"/>
        </w:rPr>
        <w:t>групп</w:t>
      </w:r>
      <w:r>
        <w:rPr>
          <w:spacing w:val="1"/>
          <w:sz w:val="28"/>
        </w:rPr>
        <w:t> </w:t>
      </w:r>
      <w:r>
        <w:rPr>
          <w:sz w:val="28"/>
        </w:rPr>
        <w:t>населения»;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73" w:lineRule="auto" w:before="210" w:after="0"/>
        <w:ind w:left="820" w:right="264" w:hanging="360"/>
        <w:jc w:val="left"/>
        <w:rPr>
          <w:sz w:val="28"/>
        </w:rPr>
      </w:pPr>
      <w:r>
        <w:rPr>
          <w:sz w:val="28"/>
        </w:rPr>
        <w:t>свод правил СП 59.13330.2016 «Доступность зданий и сооружений для</w:t>
      </w:r>
      <w:r>
        <w:rPr>
          <w:spacing w:val="1"/>
          <w:sz w:val="28"/>
        </w:rPr>
        <w:t> </w:t>
      </w:r>
      <w:r>
        <w:rPr>
          <w:sz w:val="28"/>
        </w:rPr>
        <w:t>маломобильных групп населения. Актуализированная редакция СНиП 35-01-</w:t>
      </w:r>
      <w:r>
        <w:rPr>
          <w:spacing w:val="1"/>
          <w:sz w:val="28"/>
        </w:rPr>
        <w:t> </w:t>
      </w:r>
      <w:r>
        <w:rPr>
          <w:sz w:val="28"/>
        </w:rPr>
        <w:t>2001», утвержденный приказом Минстроя от 14.11.2016 № 798/пр (далее - Свод</w:t>
      </w:r>
      <w:r>
        <w:rPr>
          <w:spacing w:val="-67"/>
          <w:sz w:val="28"/>
        </w:rPr>
        <w:t> </w:t>
      </w:r>
      <w:r>
        <w:rPr>
          <w:sz w:val="28"/>
        </w:rPr>
        <w:t>правил СП</w:t>
      </w:r>
      <w:r>
        <w:rPr>
          <w:spacing w:val="-3"/>
          <w:sz w:val="28"/>
        </w:rPr>
        <w:t> </w:t>
      </w:r>
      <w:r>
        <w:rPr>
          <w:sz w:val="28"/>
        </w:rPr>
        <w:t>59.13330.2016).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6" w:lineRule="auto" w:before="212" w:after="0"/>
        <w:ind w:left="820" w:right="494" w:hanging="360"/>
        <w:jc w:val="left"/>
        <w:rPr>
          <w:sz w:val="28"/>
        </w:rPr>
      </w:pPr>
      <w:r>
        <w:rPr>
          <w:sz w:val="28"/>
        </w:rPr>
        <w:t>Рекомендовать руководителям организаций культуры (далее - организации)</w:t>
      </w:r>
      <w:r>
        <w:rPr>
          <w:spacing w:val="1"/>
          <w:sz w:val="28"/>
        </w:rPr>
        <w:t> </w:t>
      </w:r>
      <w:r>
        <w:rPr>
          <w:sz w:val="28"/>
        </w:rPr>
        <w:t>обеспечить</w:t>
      </w:r>
      <w:r>
        <w:rPr>
          <w:spacing w:val="-7"/>
          <w:sz w:val="28"/>
        </w:rPr>
        <w:t> </w:t>
      </w:r>
      <w:r>
        <w:rPr>
          <w:sz w:val="28"/>
        </w:rPr>
        <w:t>комплекс</w:t>
      </w:r>
      <w:r>
        <w:rPr>
          <w:spacing w:val="-4"/>
          <w:sz w:val="28"/>
        </w:rPr>
        <w:t> </w:t>
      </w:r>
      <w:r>
        <w:rPr>
          <w:sz w:val="28"/>
        </w:rPr>
        <w:t>мероприятий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реализации</w:t>
      </w:r>
      <w:r>
        <w:rPr>
          <w:spacing w:val="-4"/>
          <w:sz w:val="28"/>
        </w:rPr>
        <w:t> </w:t>
      </w:r>
      <w:r>
        <w:rPr>
          <w:sz w:val="28"/>
        </w:rPr>
        <w:t>прав</w:t>
      </w:r>
      <w:r>
        <w:rPr>
          <w:spacing w:val="-6"/>
          <w:sz w:val="28"/>
        </w:rPr>
        <w:t> </w:t>
      </w:r>
      <w:r>
        <w:rPr>
          <w:sz w:val="28"/>
        </w:rPr>
        <w:t>инвалидов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доступ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культурным ценностям с учетом индивидуальных особенностей и состояния</w:t>
      </w:r>
      <w:r>
        <w:rPr>
          <w:spacing w:val="1"/>
          <w:sz w:val="28"/>
        </w:rPr>
        <w:t> </w:t>
      </w:r>
      <w:r>
        <w:rPr>
          <w:sz w:val="28"/>
        </w:rPr>
        <w:t>здоровья инвалидов в соответствии с установленными нормативными</w:t>
      </w:r>
      <w:r>
        <w:rPr>
          <w:spacing w:val="1"/>
          <w:sz w:val="28"/>
        </w:rPr>
        <w:t> </w:t>
      </w:r>
      <w:r>
        <w:rPr>
          <w:sz w:val="28"/>
        </w:rPr>
        <w:t>правовыми актами Российской Федерации мерами по предупреждению</w:t>
      </w:r>
      <w:r>
        <w:rPr>
          <w:spacing w:val="1"/>
          <w:sz w:val="28"/>
        </w:rPr>
        <w:t> </w:t>
      </w:r>
      <w:r>
        <w:rPr>
          <w:sz w:val="28"/>
        </w:rPr>
        <w:t>распространения новой коронавирусной</w:t>
      </w:r>
      <w:r>
        <w:rPr>
          <w:spacing w:val="4"/>
          <w:sz w:val="28"/>
        </w:rPr>
        <w:t> </w:t>
      </w:r>
      <w:r>
        <w:rPr>
          <w:sz w:val="28"/>
        </w:rPr>
        <w:t>инфекции (COVID-19):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76" w:lineRule="auto" w:before="198" w:after="0"/>
        <w:ind w:left="820" w:right="255" w:hanging="360"/>
        <w:jc w:val="left"/>
        <w:rPr>
          <w:sz w:val="28"/>
        </w:rPr>
      </w:pPr>
      <w:r>
        <w:rPr>
          <w:sz w:val="28"/>
        </w:rPr>
        <w:t>информировать посетителей с инвалидностью в доступной для них форме о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-7"/>
          <w:sz w:val="28"/>
        </w:rPr>
        <w:t> </w:t>
      </w:r>
      <w:r>
        <w:rPr>
          <w:sz w:val="28"/>
        </w:rPr>
        <w:t>предоставления</w:t>
      </w:r>
      <w:r>
        <w:rPr>
          <w:spacing w:val="-6"/>
          <w:sz w:val="28"/>
        </w:rPr>
        <w:t> </w:t>
      </w:r>
      <w:r>
        <w:rPr>
          <w:sz w:val="28"/>
        </w:rPr>
        <w:t>организацией</w:t>
      </w:r>
      <w:r>
        <w:rPr>
          <w:spacing w:val="-8"/>
          <w:sz w:val="28"/>
        </w:rPr>
        <w:t> </w:t>
      </w:r>
      <w:r>
        <w:rPr>
          <w:sz w:val="28"/>
        </w:rPr>
        <w:t>услуг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условиях</w:t>
      </w:r>
      <w:r>
        <w:rPr>
          <w:spacing w:val="-10"/>
          <w:sz w:val="28"/>
        </w:rPr>
        <w:t> </w:t>
      </w:r>
      <w:r>
        <w:rPr>
          <w:sz w:val="28"/>
        </w:rPr>
        <w:t>распространения</w:t>
      </w:r>
      <w:r>
        <w:rPr>
          <w:spacing w:val="-7"/>
          <w:sz w:val="28"/>
        </w:rPr>
        <w:t> </w:t>
      </w:r>
      <w:r>
        <w:rPr>
          <w:sz w:val="28"/>
        </w:rPr>
        <w:t>новой</w:t>
      </w:r>
      <w:r>
        <w:rPr>
          <w:spacing w:val="-67"/>
          <w:sz w:val="28"/>
        </w:rPr>
        <w:t> </w:t>
      </w:r>
      <w:r>
        <w:rPr>
          <w:sz w:val="28"/>
        </w:rPr>
        <w:t>коронавирусной инфекции (COVID-19) и о необходимости соблюдения мер по</w:t>
      </w:r>
      <w:r>
        <w:rPr>
          <w:spacing w:val="1"/>
          <w:sz w:val="28"/>
        </w:rPr>
        <w:t> </w:t>
      </w:r>
      <w:r>
        <w:rPr>
          <w:sz w:val="28"/>
        </w:rPr>
        <w:t>предотвращению распространения коронавируса посредством размещения</w:t>
      </w:r>
      <w:r>
        <w:rPr>
          <w:spacing w:val="1"/>
          <w:sz w:val="28"/>
        </w:rPr>
        <w:t> </w:t>
      </w:r>
      <w:r>
        <w:rPr>
          <w:sz w:val="28"/>
        </w:rPr>
        <w:t>текстовой и визуальной информации, использования ассистивных средств,</w:t>
      </w:r>
      <w:r>
        <w:rPr>
          <w:spacing w:val="1"/>
          <w:sz w:val="28"/>
        </w:rPr>
        <w:t> </w:t>
      </w:r>
      <w:r>
        <w:rPr>
          <w:sz w:val="28"/>
        </w:rPr>
        <w:t>мнемосхем, надписей, выполненных рельефно-точечным шрифтом Брайля,</w:t>
      </w:r>
      <w:r>
        <w:rPr>
          <w:spacing w:val="1"/>
          <w:sz w:val="28"/>
        </w:rPr>
        <w:t> </w:t>
      </w:r>
      <w:r>
        <w:rPr>
          <w:sz w:val="28"/>
        </w:rPr>
        <w:t>информационных сенсорных терминалов, а также путем размещения</w:t>
      </w:r>
      <w:r>
        <w:rPr>
          <w:spacing w:val="1"/>
          <w:sz w:val="28"/>
        </w:rPr>
        <w:t> </w:t>
      </w:r>
      <w:r>
        <w:rPr>
          <w:sz w:val="28"/>
        </w:rPr>
        <w:t>соответствующей информации на официальном сайте организации, в том числе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версии сайта,</w:t>
      </w:r>
      <w:r>
        <w:rPr>
          <w:spacing w:val="2"/>
          <w:sz w:val="28"/>
        </w:rPr>
        <w:t> </w:t>
      </w:r>
      <w:r>
        <w:rPr>
          <w:sz w:val="28"/>
        </w:rPr>
        <w:t>адаптированной в</w:t>
      </w:r>
      <w:r>
        <w:rPr>
          <w:spacing w:val="-1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ГОСТ</w:t>
      </w:r>
      <w:r>
        <w:rPr>
          <w:spacing w:val="-2"/>
          <w:sz w:val="28"/>
        </w:rPr>
        <w:t> </w:t>
      </w:r>
      <w:r>
        <w:rPr>
          <w:sz w:val="28"/>
        </w:rPr>
        <w:t>Р</w:t>
      </w:r>
      <w:r>
        <w:rPr>
          <w:spacing w:val="-2"/>
          <w:sz w:val="28"/>
        </w:rPr>
        <w:t> </w:t>
      </w:r>
      <w:r>
        <w:rPr>
          <w:sz w:val="28"/>
        </w:rPr>
        <w:t>52872-2012</w:t>
      </w:r>
    </w:p>
    <w:p>
      <w:pPr>
        <w:pStyle w:val="BodyText"/>
        <w:spacing w:line="322" w:lineRule="exact"/>
      </w:pPr>
      <w:r>
        <w:rPr/>
        <w:t>«Интернет-ресурсы.</w:t>
      </w:r>
      <w:r>
        <w:rPr>
          <w:spacing w:val="-4"/>
        </w:rPr>
        <w:t> </w:t>
      </w:r>
      <w:r>
        <w:rPr/>
        <w:t>Требования</w:t>
      </w:r>
      <w:r>
        <w:rPr>
          <w:spacing w:val="-5"/>
        </w:rPr>
        <w:t> </w:t>
      </w:r>
      <w:r>
        <w:rPr/>
        <w:t>доступности</w:t>
      </w:r>
      <w:r>
        <w:rPr>
          <w:spacing w:val="-6"/>
        </w:rPr>
        <w:t> </w:t>
      </w:r>
      <w:r>
        <w:rPr/>
        <w:t>для</w:t>
      </w:r>
      <w:r>
        <w:rPr>
          <w:spacing w:val="-4"/>
        </w:rPr>
        <w:t> </w:t>
      </w:r>
      <w:r>
        <w:rPr/>
        <w:t>инвалидов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зрению».</w:t>
      </w:r>
    </w:p>
    <w:p>
      <w:pPr>
        <w:pStyle w:val="BodyText"/>
        <w:spacing w:line="276" w:lineRule="auto" w:before="254"/>
        <w:ind w:left="100" w:right="187"/>
      </w:pPr>
      <w:r>
        <w:rPr/>
        <w:t>Технические средства информирования, ориентирования и сигнализации в местах</w:t>
      </w:r>
      <w:r>
        <w:rPr>
          <w:spacing w:val="1"/>
        </w:rPr>
        <w:t> </w:t>
      </w:r>
      <w:r>
        <w:rPr/>
        <w:t>массового</w:t>
      </w:r>
      <w:r>
        <w:rPr>
          <w:spacing w:val="-7"/>
        </w:rPr>
        <w:t> </w:t>
      </w:r>
      <w:r>
        <w:rPr/>
        <w:t>посещения</w:t>
      </w:r>
      <w:r>
        <w:rPr>
          <w:spacing w:val="-5"/>
        </w:rPr>
        <w:t> </w:t>
      </w:r>
      <w:r>
        <w:rPr/>
        <w:t>должны</w:t>
      </w:r>
      <w:r>
        <w:rPr>
          <w:spacing w:val="-6"/>
        </w:rPr>
        <w:t> </w:t>
      </w:r>
      <w:r>
        <w:rPr/>
        <w:t>обеспечивать</w:t>
      </w:r>
      <w:r>
        <w:rPr>
          <w:spacing w:val="-8"/>
        </w:rPr>
        <w:t> </w:t>
      </w:r>
      <w:r>
        <w:rPr/>
        <w:t>посетителям</w:t>
      </w:r>
      <w:r>
        <w:rPr>
          <w:spacing w:val="-4"/>
        </w:rPr>
        <w:t> </w:t>
      </w:r>
      <w:r>
        <w:rPr/>
        <w:t>организации</w:t>
      </w:r>
      <w:r>
        <w:rPr>
          <w:spacing w:val="-6"/>
        </w:rPr>
        <w:t> </w:t>
      </w:r>
      <w:r>
        <w:rPr/>
        <w:t>возможность</w:t>
      </w:r>
    </w:p>
    <w:p>
      <w:pPr>
        <w:spacing w:after="0" w:line="276" w:lineRule="auto"/>
        <w:sectPr>
          <w:pgSz w:w="11910" w:h="16840"/>
          <w:pgMar w:top="620" w:bottom="280" w:left="620" w:right="620"/>
        </w:sectPr>
      </w:pPr>
    </w:p>
    <w:p>
      <w:pPr>
        <w:pStyle w:val="BodyText"/>
        <w:spacing w:line="276" w:lineRule="auto" w:before="75"/>
        <w:ind w:left="100" w:right="187"/>
      </w:pPr>
      <w:r>
        <w:rPr/>
        <w:t>однозначной идентификации объектов и мест посещения, получения информации о</w:t>
      </w:r>
      <w:r>
        <w:rPr>
          <w:spacing w:val="1"/>
        </w:rPr>
        <w:t> </w:t>
      </w:r>
      <w:r>
        <w:rPr/>
        <w:t>размещении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назначении</w:t>
      </w:r>
      <w:r>
        <w:rPr>
          <w:spacing w:val="-7"/>
        </w:rPr>
        <w:t> </w:t>
      </w:r>
      <w:r>
        <w:rPr/>
        <w:t>функциональных</w:t>
      </w:r>
      <w:r>
        <w:rPr>
          <w:spacing w:val="-10"/>
        </w:rPr>
        <w:t> </w:t>
      </w:r>
      <w:r>
        <w:rPr/>
        <w:t>элементов,</w:t>
      </w:r>
      <w:r>
        <w:rPr>
          <w:spacing w:val="-4"/>
        </w:rPr>
        <w:t> </w:t>
      </w:r>
      <w:r>
        <w:rPr/>
        <w:t>об</w:t>
      </w:r>
      <w:r>
        <w:rPr>
          <w:spacing w:val="-5"/>
        </w:rPr>
        <w:t> </w:t>
      </w:r>
      <w:r>
        <w:rPr/>
        <w:t>ассортименте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характере</w:t>
      </w:r>
      <w:r>
        <w:rPr>
          <w:spacing w:val="-67"/>
        </w:rPr>
        <w:t> </w:t>
      </w:r>
      <w:r>
        <w:rPr/>
        <w:t>предоставляемых услуг, надежной ориентации в пространстве, своевременного</w:t>
      </w:r>
      <w:r>
        <w:rPr>
          <w:spacing w:val="1"/>
        </w:rPr>
        <w:t> </w:t>
      </w:r>
      <w:r>
        <w:rPr/>
        <w:t>предупреждения об опасности в экстремальных ситуациях, расположении путей</w:t>
      </w:r>
      <w:r>
        <w:rPr>
          <w:spacing w:val="1"/>
        </w:rPr>
        <w:t> </w:t>
      </w:r>
      <w:r>
        <w:rPr/>
        <w:t>эвакуации</w:t>
      </w:r>
      <w:hyperlink r:id="rId5">
        <w:r>
          <w:rPr>
            <w:color w:val="0000FF"/>
            <w:u w:val="single" w:color="0000FF"/>
            <w:vertAlign w:val="superscript"/>
          </w:rPr>
          <w:t>[1]</w:t>
        </w:r>
      </w:hyperlink>
      <w:r>
        <w:rPr>
          <w:vertAlign w:val="baseline"/>
        </w:rPr>
        <w:t>. Такие технические средства следует регулярно дезинфицировать</w:t>
      </w:r>
      <w:r>
        <w:rPr>
          <w:spacing w:val="1"/>
          <w:vertAlign w:val="baseline"/>
        </w:rPr>
        <w:t> </w:t>
      </w:r>
      <w:r>
        <w:rPr>
          <w:vertAlign w:val="baseline"/>
        </w:rPr>
        <w:t>специальными средствами.</w:t>
      </w:r>
    </w:p>
    <w:p>
      <w:pPr>
        <w:pStyle w:val="BodyText"/>
        <w:spacing w:line="276" w:lineRule="auto" w:before="203"/>
        <w:ind w:left="100" w:right="187"/>
      </w:pPr>
      <w:r>
        <w:rPr/>
        <w:t>Информирующие тактильные таблички</w:t>
      </w:r>
      <w:r>
        <w:rPr>
          <w:spacing w:val="4"/>
        </w:rPr>
        <w:t> </w:t>
      </w:r>
      <w:r>
        <w:rPr/>
        <w:t>для</w:t>
      </w:r>
      <w:r>
        <w:rPr>
          <w:spacing w:val="1"/>
        </w:rPr>
        <w:t> </w:t>
      </w:r>
      <w:r>
        <w:rPr/>
        <w:t>людей</w:t>
      </w:r>
      <w:r>
        <w:rPr>
          <w:spacing w:val="-1"/>
        </w:rPr>
        <w:t> </w:t>
      </w:r>
      <w:r>
        <w:rPr/>
        <w:t>с нарушением</w:t>
      </w:r>
      <w:r>
        <w:rPr>
          <w:spacing w:val="2"/>
        </w:rPr>
        <w:t> </w:t>
      </w:r>
      <w:r>
        <w:rPr/>
        <w:t>зрения с</w:t>
      </w:r>
      <w:r>
        <w:rPr>
          <w:spacing w:val="1"/>
        </w:rPr>
        <w:t> </w:t>
      </w:r>
      <w:r>
        <w:rPr/>
        <w:t>использованием рельефных знаков и символов, а также рельефноточечного шрифта</w:t>
      </w:r>
      <w:r>
        <w:rPr>
          <w:spacing w:val="1"/>
        </w:rPr>
        <w:t> </w:t>
      </w:r>
      <w:r>
        <w:rPr/>
        <w:t>Брайля</w:t>
      </w:r>
      <w:r>
        <w:rPr>
          <w:spacing w:val="-2"/>
        </w:rPr>
        <w:t> </w:t>
      </w:r>
      <w:r>
        <w:rPr/>
        <w:t>должны</w:t>
      </w:r>
      <w:r>
        <w:rPr>
          <w:spacing w:val="-4"/>
        </w:rPr>
        <w:t> </w:t>
      </w:r>
      <w:r>
        <w:rPr/>
        <w:t>размещаться</w:t>
      </w:r>
      <w:r>
        <w:rPr>
          <w:spacing w:val="-1"/>
        </w:rPr>
        <w:t> </w:t>
      </w:r>
      <w:r>
        <w:rPr/>
        <w:t>рядом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дверью</w:t>
      </w:r>
      <w:r>
        <w:rPr>
          <w:spacing w:val="-5"/>
        </w:rPr>
        <w:t> </w:t>
      </w:r>
      <w:r>
        <w:rPr/>
        <w:t>со</w:t>
      </w:r>
      <w:r>
        <w:rPr>
          <w:spacing w:val="-3"/>
        </w:rPr>
        <w:t> </w:t>
      </w:r>
      <w:r>
        <w:rPr/>
        <w:t>стороны</w:t>
      </w:r>
      <w:r>
        <w:rPr>
          <w:spacing w:val="-4"/>
        </w:rPr>
        <w:t> </w:t>
      </w:r>
      <w:r>
        <w:rPr/>
        <w:t>дверной</w:t>
      </w:r>
      <w:r>
        <w:rPr>
          <w:spacing w:val="-3"/>
        </w:rPr>
        <w:t> </w:t>
      </w:r>
      <w:r>
        <w:rPr/>
        <w:t>ручки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высоте</w:t>
      </w:r>
      <w:r>
        <w:rPr>
          <w:spacing w:val="-3"/>
        </w:rPr>
        <w:t> </w:t>
      </w:r>
      <w:r>
        <w:rPr/>
        <w:t>от</w:t>
      </w:r>
      <w:r>
        <w:rPr>
          <w:spacing w:val="-67"/>
        </w:rPr>
        <w:t> </w:t>
      </w:r>
      <w:r>
        <w:rPr/>
        <w:t>1,2 до 1,6 м: перед входом в здание с указанием наименования учреждения, времени</w:t>
      </w:r>
      <w:r>
        <w:rPr>
          <w:spacing w:val="1"/>
        </w:rPr>
        <w:t> </w:t>
      </w:r>
      <w:r>
        <w:rPr/>
        <w:t>оказания услуг (приемных часов); перед входами во внутренние помещения, в</w:t>
      </w:r>
      <w:r>
        <w:rPr>
          <w:spacing w:val="1"/>
        </w:rPr>
        <w:t> </w:t>
      </w:r>
      <w:r>
        <w:rPr/>
        <w:t>которых оказываются услуги, с указанием номера и назначения помещения</w:t>
      </w:r>
      <w:hyperlink r:id="rId6">
        <w:r>
          <w:rPr>
            <w:color w:val="0000FF"/>
            <w:u w:val="single" w:color="0000FF"/>
            <w:vertAlign w:val="superscript"/>
          </w:rPr>
          <w:t>[2]</w:t>
        </w:r>
      </w:hyperlink>
      <w:r>
        <w:rPr>
          <w:vertAlign w:val="baseline"/>
        </w:rPr>
        <w:t>. Они</w:t>
      </w:r>
      <w:r>
        <w:rPr>
          <w:spacing w:val="1"/>
          <w:vertAlign w:val="baseline"/>
        </w:rPr>
        <w:t> </w:t>
      </w:r>
      <w:r>
        <w:rPr>
          <w:vertAlign w:val="baseline"/>
        </w:rPr>
        <w:t>также</w:t>
      </w:r>
      <w:r>
        <w:rPr>
          <w:spacing w:val="-3"/>
          <w:vertAlign w:val="baseline"/>
        </w:rPr>
        <w:t> </w:t>
      </w:r>
      <w:r>
        <w:rPr>
          <w:vertAlign w:val="baseline"/>
        </w:rPr>
        <w:t>должны</w:t>
      </w:r>
      <w:r>
        <w:rPr>
          <w:spacing w:val="-3"/>
          <w:vertAlign w:val="baseline"/>
        </w:rPr>
        <w:t> </w:t>
      </w:r>
      <w:r>
        <w:rPr>
          <w:vertAlign w:val="baseline"/>
        </w:rPr>
        <w:t>регулярно</w:t>
      </w:r>
      <w:r>
        <w:rPr>
          <w:spacing w:val="-3"/>
          <w:vertAlign w:val="baseline"/>
        </w:rPr>
        <w:t> </w:t>
      </w:r>
      <w:r>
        <w:rPr>
          <w:vertAlign w:val="baseline"/>
        </w:rPr>
        <w:t>подвергаться</w:t>
      </w:r>
      <w:r>
        <w:rPr>
          <w:spacing w:val="-1"/>
          <w:vertAlign w:val="baseline"/>
        </w:rPr>
        <w:t> </w:t>
      </w:r>
      <w:r>
        <w:rPr>
          <w:vertAlign w:val="baseline"/>
        </w:rPr>
        <w:t>дезинфекции</w:t>
      </w:r>
      <w:r>
        <w:rPr>
          <w:spacing w:val="-3"/>
          <w:vertAlign w:val="baseline"/>
        </w:rPr>
        <w:t> </w:t>
      </w:r>
      <w:r>
        <w:rPr>
          <w:vertAlign w:val="baseline"/>
        </w:rPr>
        <w:t>специальными</w:t>
      </w:r>
      <w:r>
        <w:rPr>
          <w:spacing w:val="-3"/>
          <w:vertAlign w:val="baseline"/>
        </w:rPr>
        <w:t> </w:t>
      </w:r>
      <w:r>
        <w:rPr>
          <w:vertAlign w:val="baseline"/>
        </w:rPr>
        <w:t>средствами;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76" w:lineRule="auto" w:before="198" w:after="0"/>
        <w:ind w:left="820" w:right="235" w:hanging="360"/>
        <w:jc w:val="left"/>
        <w:rPr>
          <w:sz w:val="28"/>
        </w:rPr>
      </w:pPr>
      <w:r>
        <w:rPr>
          <w:sz w:val="28"/>
        </w:rPr>
        <w:t>обеспечить в доступной для посетителей с инвалидностью форме возможность</w:t>
      </w:r>
      <w:r>
        <w:rPr>
          <w:spacing w:val="1"/>
          <w:sz w:val="28"/>
        </w:rPr>
        <w:t> </w:t>
      </w:r>
      <w:r>
        <w:rPr>
          <w:sz w:val="28"/>
        </w:rPr>
        <w:t>обработки рук кожными антисептиками, в том числе с использованием</w:t>
      </w:r>
      <w:r>
        <w:rPr>
          <w:spacing w:val="1"/>
          <w:sz w:val="28"/>
        </w:rPr>
        <w:t> </w:t>
      </w:r>
      <w:r>
        <w:rPr>
          <w:sz w:val="28"/>
        </w:rPr>
        <w:t>санитайзеров. При подборе и расстановке приборов и оборудования для</w:t>
      </w:r>
      <w:r>
        <w:rPr>
          <w:spacing w:val="1"/>
          <w:sz w:val="28"/>
        </w:rPr>
        <w:t> </w:t>
      </w:r>
      <w:r>
        <w:rPr>
          <w:sz w:val="28"/>
        </w:rPr>
        <w:t>обработки рук кожными антисептиками следует исходить из того, что зона</w:t>
      </w:r>
      <w:r>
        <w:rPr>
          <w:spacing w:val="1"/>
          <w:sz w:val="28"/>
        </w:rPr>
        <w:t> </w:t>
      </w:r>
      <w:r>
        <w:rPr>
          <w:sz w:val="28"/>
        </w:rPr>
        <w:t>досягаемости для посетителя в кресле-коляске должна находиться в следующих</w:t>
      </w:r>
      <w:r>
        <w:rPr>
          <w:spacing w:val="-67"/>
          <w:sz w:val="28"/>
        </w:rPr>
        <w:t> </w:t>
      </w:r>
      <w:r>
        <w:rPr>
          <w:sz w:val="28"/>
        </w:rPr>
        <w:t>пределах: при расположении сбоку от посетителя - не выше 1,4 м и не ниже 0,3</w:t>
      </w:r>
      <w:r>
        <w:rPr>
          <w:spacing w:val="1"/>
          <w:sz w:val="28"/>
        </w:rPr>
        <w:t> </w:t>
      </w:r>
      <w:r>
        <w:rPr>
          <w:sz w:val="28"/>
        </w:rPr>
        <w:t>м от</w:t>
      </w:r>
      <w:r>
        <w:rPr>
          <w:spacing w:val="-2"/>
          <w:sz w:val="28"/>
        </w:rPr>
        <w:t> </w:t>
      </w:r>
      <w:r>
        <w:rPr>
          <w:sz w:val="28"/>
        </w:rPr>
        <w:t>пола;</w:t>
      </w:r>
      <w:r>
        <w:rPr>
          <w:spacing w:val="-1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фронтальном подходе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не выше</w:t>
      </w:r>
      <w:r>
        <w:rPr>
          <w:spacing w:val="-1"/>
          <w:sz w:val="28"/>
        </w:rPr>
        <w:t> </w:t>
      </w:r>
      <w:r>
        <w:rPr>
          <w:sz w:val="28"/>
        </w:rPr>
        <w:t>1,2</w:t>
      </w:r>
      <w:r>
        <w:rPr>
          <w:spacing w:val="-1"/>
          <w:sz w:val="28"/>
        </w:rPr>
        <w:t> </w:t>
      </w:r>
      <w:r>
        <w:rPr>
          <w:sz w:val="28"/>
        </w:rPr>
        <w:t>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ниже 0,4</w:t>
      </w:r>
      <w:r>
        <w:rPr>
          <w:spacing w:val="-1"/>
          <w:sz w:val="28"/>
        </w:rPr>
        <w:t> </w:t>
      </w:r>
      <w:r>
        <w:rPr>
          <w:sz w:val="28"/>
        </w:rPr>
        <w:t>м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пола.</w:t>
      </w:r>
    </w:p>
    <w:p>
      <w:pPr>
        <w:pStyle w:val="BodyText"/>
      </w:pPr>
      <w:r>
        <w:rPr/>
        <w:t>Поверхность</w:t>
      </w:r>
      <w:r>
        <w:rPr>
          <w:spacing w:val="-9"/>
        </w:rPr>
        <w:t> </w:t>
      </w:r>
      <w:r>
        <w:rPr/>
        <w:t>столов</w:t>
      </w:r>
      <w:r>
        <w:rPr>
          <w:spacing w:val="-8"/>
        </w:rPr>
        <w:t> </w:t>
      </w:r>
      <w:r>
        <w:rPr/>
        <w:t>индивидуального</w:t>
      </w:r>
      <w:r>
        <w:rPr>
          <w:spacing w:val="-7"/>
        </w:rPr>
        <w:t> </w:t>
      </w:r>
      <w:r>
        <w:rPr/>
        <w:t>пользования,</w:t>
      </w:r>
      <w:r>
        <w:rPr>
          <w:spacing w:val="-4"/>
        </w:rPr>
        <w:t> </w:t>
      </w:r>
      <w:r>
        <w:rPr/>
        <w:t>используемых</w:t>
      </w:r>
    </w:p>
    <w:p>
      <w:pPr>
        <w:pStyle w:val="BodyText"/>
        <w:spacing w:line="276" w:lineRule="auto" w:before="48"/>
        <w:ind w:right="85"/>
      </w:pPr>
      <w:r>
        <w:rPr/>
        <w:t>посетителями-инвалидами на креслах-колясках, должна находиться на высоте не</w:t>
      </w:r>
      <w:r>
        <w:rPr>
          <w:spacing w:val="-67"/>
        </w:rPr>
        <w:t> </w:t>
      </w:r>
      <w:r>
        <w:rPr/>
        <w:t>более 0,80-0,85 м над уровнем пола</w:t>
      </w:r>
      <w:hyperlink r:id="rId7">
        <w:r>
          <w:rPr>
            <w:color w:val="0000FF"/>
            <w:u w:val="single" w:color="0000FF"/>
            <w:vertAlign w:val="superscript"/>
          </w:rPr>
          <w:t>[3]</w:t>
        </w:r>
      </w:hyperlink>
      <w:r>
        <w:rPr>
          <w:vertAlign w:val="baseline"/>
        </w:rPr>
        <w:t>. При наличии нескольких идентичных мест</w:t>
      </w:r>
      <w:r>
        <w:rPr>
          <w:spacing w:val="-68"/>
          <w:vertAlign w:val="baseline"/>
        </w:rPr>
        <w:t> </w:t>
      </w:r>
      <w:r>
        <w:rPr>
          <w:vertAlign w:val="baseline"/>
        </w:rPr>
        <w:t>(приборов, устройств) обслуживания посетителей 5% их общего числа, но не</w:t>
      </w:r>
      <w:r>
        <w:rPr>
          <w:spacing w:val="1"/>
          <w:vertAlign w:val="baseline"/>
        </w:rPr>
        <w:t> </w:t>
      </w:r>
      <w:r>
        <w:rPr>
          <w:vertAlign w:val="baseline"/>
        </w:rPr>
        <w:t>менее одного, должны быть запроектированы так, чтобы инвалид мог ими</w:t>
      </w:r>
      <w:r>
        <w:rPr>
          <w:spacing w:val="1"/>
          <w:vertAlign w:val="baseline"/>
        </w:rPr>
        <w:t> </w:t>
      </w:r>
      <w:r>
        <w:rPr>
          <w:vertAlign w:val="baseline"/>
        </w:rPr>
        <w:t>воспользоваться</w:t>
      </w:r>
      <w:hyperlink r:id="rId8">
        <w:r>
          <w:rPr>
            <w:color w:val="0000FF"/>
            <w:u w:val="single" w:color="0000FF"/>
            <w:vertAlign w:val="superscript"/>
          </w:rPr>
          <w:t>[4]</w:t>
        </w:r>
      </w:hyperlink>
      <w:r>
        <w:rPr>
          <w:vertAlign w:val="baseline"/>
        </w:rPr>
        <w:t>;</w:t>
      </w:r>
    </w:p>
    <w:p>
      <w:pPr>
        <w:pStyle w:val="BodyText"/>
        <w:spacing w:line="273" w:lineRule="auto" w:before="204"/>
        <w:ind w:left="100" w:right="671"/>
      </w:pPr>
      <w:r>
        <w:rPr/>
        <w:t>обеспечить соблюдение использования посетителями с инвалидностью средств</w:t>
      </w:r>
      <w:r>
        <w:rPr>
          <w:spacing w:val="1"/>
        </w:rPr>
        <w:t> </w:t>
      </w:r>
      <w:r>
        <w:rPr/>
        <w:t>индивидуальной защиты органов дыхания на территории организации с учетом</w:t>
      </w:r>
      <w:r>
        <w:rPr>
          <w:spacing w:val="1"/>
        </w:rPr>
        <w:t> </w:t>
      </w:r>
      <w:r>
        <w:rPr/>
        <w:t>возможности приобретения гигиенических масок и дезинфицирующих салфеток в</w:t>
      </w:r>
      <w:r>
        <w:rPr>
          <w:spacing w:val="-67"/>
        </w:rPr>
        <w:t> </w:t>
      </w:r>
      <w:r>
        <w:rPr/>
        <w:t>организации;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73" w:lineRule="auto" w:before="212" w:after="0"/>
        <w:ind w:left="820" w:right="946" w:hanging="360"/>
        <w:jc w:val="left"/>
        <w:rPr>
          <w:sz w:val="28"/>
        </w:rPr>
      </w:pPr>
      <w:r>
        <w:rPr>
          <w:sz w:val="28"/>
        </w:rPr>
        <w:t>предоставлять необходимые условия для получения посетителями с</w:t>
      </w:r>
      <w:r>
        <w:rPr>
          <w:spacing w:val="1"/>
          <w:sz w:val="28"/>
        </w:rPr>
        <w:t> </w:t>
      </w:r>
      <w:r>
        <w:rPr>
          <w:sz w:val="28"/>
        </w:rPr>
        <w:t>инвалидностью</w:t>
      </w:r>
      <w:r>
        <w:rPr>
          <w:spacing w:val="-6"/>
          <w:sz w:val="28"/>
        </w:rPr>
        <w:t> </w:t>
      </w:r>
      <w:r>
        <w:rPr>
          <w:sz w:val="28"/>
        </w:rPr>
        <w:t>услуг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условиях</w:t>
      </w:r>
      <w:r>
        <w:rPr>
          <w:spacing w:val="-11"/>
          <w:sz w:val="28"/>
        </w:rPr>
        <w:t> </w:t>
      </w:r>
      <w:r>
        <w:rPr>
          <w:sz w:val="28"/>
        </w:rPr>
        <w:t>предупреждения</w:t>
      </w:r>
      <w:r>
        <w:rPr>
          <w:spacing w:val="-7"/>
          <w:sz w:val="28"/>
        </w:rPr>
        <w:t> </w:t>
      </w:r>
      <w:r>
        <w:rPr>
          <w:sz w:val="28"/>
        </w:rPr>
        <w:t>распространения</w:t>
      </w:r>
      <w:r>
        <w:rPr>
          <w:spacing w:val="-7"/>
          <w:sz w:val="28"/>
        </w:rPr>
        <w:t> </w:t>
      </w:r>
      <w:r>
        <w:rPr>
          <w:sz w:val="28"/>
        </w:rPr>
        <w:t>новой</w:t>
      </w:r>
      <w:r>
        <w:rPr>
          <w:spacing w:val="-67"/>
          <w:sz w:val="28"/>
        </w:rPr>
        <w:t> </w:t>
      </w:r>
      <w:r>
        <w:rPr>
          <w:sz w:val="28"/>
        </w:rPr>
        <w:t>коронавирусной инфекции (COVID-19) и с учетом физиологических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-5"/>
          <w:sz w:val="28"/>
        </w:rPr>
        <w:t> </w:t>
      </w:r>
      <w:r>
        <w:rPr>
          <w:sz w:val="28"/>
        </w:rPr>
        <w:t>инвалидов</w:t>
      </w:r>
      <w:r>
        <w:rPr>
          <w:spacing w:val="-5"/>
          <w:sz w:val="28"/>
        </w:rPr>
        <w:t> </w:t>
      </w:r>
      <w:r>
        <w:rPr>
          <w:sz w:val="28"/>
        </w:rPr>
        <w:t>основных</w:t>
      </w:r>
      <w:r>
        <w:rPr>
          <w:spacing w:val="-9"/>
          <w:sz w:val="28"/>
        </w:rPr>
        <w:t> </w:t>
      </w:r>
      <w:r>
        <w:rPr>
          <w:sz w:val="28"/>
        </w:rPr>
        <w:t>нозологических</w:t>
      </w:r>
      <w:r>
        <w:rPr>
          <w:spacing w:val="-8"/>
          <w:sz w:val="28"/>
        </w:rPr>
        <w:t> </w:t>
      </w:r>
      <w:r>
        <w:rPr>
          <w:sz w:val="28"/>
        </w:rPr>
        <w:t>групп</w:t>
      </w:r>
      <w:r>
        <w:rPr>
          <w:spacing w:val="-4"/>
          <w:sz w:val="28"/>
        </w:rPr>
        <w:t> </w:t>
      </w:r>
      <w:r>
        <w:rPr>
          <w:sz w:val="28"/>
        </w:rPr>
        <w:t>инвалидности;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73" w:lineRule="auto" w:before="212" w:after="0"/>
        <w:ind w:left="820" w:right="293" w:hanging="360"/>
        <w:jc w:val="left"/>
        <w:rPr>
          <w:sz w:val="28"/>
        </w:rPr>
      </w:pPr>
      <w:r>
        <w:rPr>
          <w:sz w:val="28"/>
        </w:rPr>
        <w:t>предусмотреть перечень услуг, в том числе, в аудио- и визуальном формате в</w:t>
      </w:r>
      <w:r>
        <w:rPr>
          <w:spacing w:val="1"/>
          <w:sz w:val="28"/>
        </w:rPr>
        <w:t> </w:t>
      </w:r>
      <w:r>
        <w:rPr>
          <w:sz w:val="28"/>
        </w:rPr>
        <w:t>доступной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посетителей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инвалидностью</w:t>
      </w:r>
      <w:r>
        <w:rPr>
          <w:spacing w:val="-6"/>
          <w:sz w:val="28"/>
        </w:rPr>
        <w:t> </w:t>
      </w:r>
      <w:r>
        <w:rPr>
          <w:sz w:val="28"/>
        </w:rPr>
        <w:t>форме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дистанционном</w:t>
      </w:r>
      <w:r>
        <w:rPr>
          <w:spacing w:val="-4"/>
          <w:sz w:val="28"/>
        </w:rPr>
        <w:t> </w:t>
      </w:r>
      <w:r>
        <w:rPr>
          <w:sz w:val="28"/>
        </w:rPr>
        <w:t>режиме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информационно-телекоммуникационной</w:t>
      </w:r>
      <w:r>
        <w:rPr>
          <w:spacing w:val="4"/>
          <w:sz w:val="28"/>
        </w:rPr>
        <w:t> </w:t>
      </w:r>
      <w:r>
        <w:rPr>
          <w:sz w:val="28"/>
        </w:rPr>
        <w:t>сети «Интернет».</w:t>
      </w:r>
    </w:p>
    <w:p>
      <w:pPr>
        <w:spacing w:after="0" w:line="273" w:lineRule="auto"/>
        <w:jc w:val="left"/>
        <w:rPr>
          <w:sz w:val="28"/>
        </w:rPr>
        <w:sectPr>
          <w:pgSz w:w="11910" w:h="16840"/>
          <w:pgMar w:top="620" w:bottom="280" w:left="620" w:right="620"/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3" w:lineRule="auto" w:before="75" w:after="0"/>
        <w:ind w:left="820" w:right="255" w:hanging="360"/>
        <w:jc w:val="left"/>
        <w:rPr>
          <w:sz w:val="28"/>
        </w:rPr>
      </w:pPr>
      <w:r>
        <w:rPr>
          <w:sz w:val="28"/>
        </w:rPr>
        <w:t>Организация работы библиотек в условиях распространения новой</w:t>
      </w:r>
      <w:r>
        <w:rPr>
          <w:spacing w:val="1"/>
          <w:sz w:val="28"/>
        </w:rPr>
        <w:t> </w:t>
      </w:r>
      <w:r>
        <w:rPr>
          <w:sz w:val="28"/>
        </w:rPr>
        <w:t>коронавирусной инфекции (COVID-19) в целях обеспечения прав инвалидов на</w:t>
      </w:r>
      <w:r>
        <w:rPr>
          <w:spacing w:val="-67"/>
          <w:sz w:val="28"/>
        </w:rPr>
        <w:t> </w:t>
      </w:r>
      <w:r>
        <w:rPr>
          <w:sz w:val="28"/>
        </w:rPr>
        <w:t>доступ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культурным</w:t>
      </w:r>
      <w:r>
        <w:rPr>
          <w:spacing w:val="-5"/>
          <w:sz w:val="28"/>
        </w:rPr>
        <w:t> </w:t>
      </w:r>
      <w:r>
        <w:rPr>
          <w:sz w:val="28"/>
        </w:rPr>
        <w:t>ценностям</w:t>
      </w:r>
      <w:r>
        <w:rPr>
          <w:spacing w:val="-4"/>
          <w:sz w:val="28"/>
        </w:rPr>
        <w:t> </w:t>
      </w:r>
      <w:r>
        <w:rPr>
          <w:sz w:val="28"/>
        </w:rPr>
        <w:t>определяется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соответствии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Методическими</w:t>
      </w:r>
      <w:r>
        <w:rPr>
          <w:spacing w:val="-67"/>
          <w:sz w:val="28"/>
        </w:rPr>
        <w:t> </w:t>
      </w:r>
      <w:r>
        <w:rPr>
          <w:sz w:val="28"/>
        </w:rPr>
        <w:t>рекомендациями МР 3.1/2.1.0195-20</w:t>
      </w:r>
      <w:hyperlink r:id="rId9">
        <w:r>
          <w:rPr>
            <w:color w:val="0000FF"/>
            <w:sz w:val="28"/>
            <w:u w:val="single" w:color="0000FF"/>
            <w:vertAlign w:val="superscript"/>
          </w:rPr>
          <w:t>[5]</w:t>
        </w:r>
      </w:hyperlink>
      <w:r>
        <w:rPr>
          <w:sz w:val="28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6" w:lineRule="auto" w:before="212" w:after="0"/>
        <w:ind w:left="820" w:right="230" w:hanging="36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> </w:t>
      </w:r>
      <w:r>
        <w:rPr>
          <w:sz w:val="28"/>
        </w:rPr>
        <w:t>работы</w:t>
      </w:r>
      <w:r>
        <w:rPr>
          <w:spacing w:val="-7"/>
          <w:sz w:val="28"/>
        </w:rPr>
        <w:t> </w:t>
      </w:r>
      <w:r>
        <w:rPr>
          <w:sz w:val="28"/>
        </w:rPr>
        <w:t>музеев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условиях</w:t>
      </w:r>
      <w:r>
        <w:rPr>
          <w:spacing w:val="-10"/>
          <w:sz w:val="28"/>
        </w:rPr>
        <w:t> </w:t>
      </w:r>
      <w:r>
        <w:rPr>
          <w:sz w:val="28"/>
        </w:rPr>
        <w:t>распространения</w:t>
      </w:r>
      <w:r>
        <w:rPr>
          <w:spacing w:val="-6"/>
          <w:sz w:val="28"/>
        </w:rPr>
        <w:t> </w:t>
      </w:r>
      <w:r>
        <w:rPr>
          <w:sz w:val="28"/>
        </w:rPr>
        <w:t>новой</w:t>
      </w:r>
      <w:r>
        <w:rPr>
          <w:spacing w:val="-7"/>
          <w:sz w:val="28"/>
        </w:rPr>
        <w:t> </w:t>
      </w:r>
      <w:r>
        <w:rPr>
          <w:sz w:val="28"/>
        </w:rPr>
        <w:t>коронавирусной</w:t>
      </w:r>
      <w:r>
        <w:rPr>
          <w:spacing w:val="-67"/>
          <w:sz w:val="28"/>
        </w:rPr>
        <w:t> </w:t>
      </w:r>
      <w:r>
        <w:rPr>
          <w:sz w:val="28"/>
        </w:rPr>
        <w:t>инфекции (COVID-19) в целях обеспечения прав инвалидов на доступ к</w:t>
      </w:r>
      <w:r>
        <w:rPr>
          <w:spacing w:val="1"/>
          <w:sz w:val="28"/>
        </w:rPr>
        <w:t> </w:t>
      </w:r>
      <w:r>
        <w:rPr>
          <w:sz w:val="28"/>
        </w:rPr>
        <w:t>культурным ценностям определяется в соответствии с Методическими</w:t>
      </w:r>
      <w:r>
        <w:rPr>
          <w:spacing w:val="1"/>
          <w:sz w:val="28"/>
        </w:rPr>
        <w:t> </w:t>
      </w:r>
      <w:r>
        <w:rPr>
          <w:sz w:val="28"/>
        </w:rPr>
        <w:t>рекомендациями МР 3.1/2.1.0194-20</w:t>
      </w:r>
      <w:hyperlink r:id="rId10">
        <w:r>
          <w:rPr>
            <w:color w:val="0000FF"/>
            <w:sz w:val="28"/>
            <w:u w:val="single" w:color="0000FF"/>
            <w:vertAlign w:val="superscript"/>
          </w:rPr>
          <w:t>[6]</w:t>
        </w:r>
      </w:hyperlink>
      <w:r>
        <w:rPr>
          <w:sz w:val="28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6" w:lineRule="auto" w:before="199" w:after="0"/>
        <w:ind w:left="820" w:right="791" w:hanging="360"/>
        <w:jc w:val="left"/>
        <w:rPr>
          <w:sz w:val="28"/>
        </w:rPr>
      </w:pPr>
      <w:r>
        <w:rPr>
          <w:sz w:val="28"/>
        </w:rPr>
        <w:t>Организация работы театральных, концертных организаций и культурно-</w:t>
      </w:r>
      <w:r>
        <w:rPr>
          <w:spacing w:val="1"/>
          <w:sz w:val="28"/>
        </w:rPr>
        <w:t> </w:t>
      </w:r>
      <w:r>
        <w:rPr>
          <w:sz w:val="28"/>
        </w:rPr>
        <w:t>досуговых</w:t>
      </w:r>
      <w:r>
        <w:rPr>
          <w:spacing w:val="-7"/>
          <w:sz w:val="28"/>
        </w:rPr>
        <w:t> </w:t>
      </w:r>
      <w:r>
        <w:rPr>
          <w:sz w:val="28"/>
        </w:rPr>
        <w:t>учреждений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условиях</w:t>
      </w:r>
      <w:r>
        <w:rPr>
          <w:spacing w:val="-10"/>
          <w:sz w:val="28"/>
        </w:rPr>
        <w:t> </w:t>
      </w:r>
      <w:r>
        <w:rPr>
          <w:sz w:val="28"/>
        </w:rPr>
        <w:t>распространения</w:t>
      </w:r>
      <w:r>
        <w:rPr>
          <w:spacing w:val="-6"/>
          <w:sz w:val="28"/>
        </w:rPr>
        <w:t> </w:t>
      </w:r>
      <w:r>
        <w:rPr>
          <w:sz w:val="28"/>
        </w:rPr>
        <w:t>новой</w:t>
      </w:r>
      <w:r>
        <w:rPr>
          <w:spacing w:val="-7"/>
          <w:sz w:val="28"/>
        </w:rPr>
        <w:t> </w:t>
      </w:r>
      <w:r>
        <w:rPr>
          <w:sz w:val="28"/>
        </w:rPr>
        <w:t>коронавирусной</w:t>
      </w:r>
      <w:r>
        <w:rPr>
          <w:spacing w:val="-67"/>
          <w:sz w:val="28"/>
        </w:rPr>
        <w:t> </w:t>
      </w:r>
      <w:r>
        <w:rPr>
          <w:sz w:val="28"/>
        </w:rPr>
        <w:t>инфекции (COVID-19) в целях обеспечения прав инвалидов на доступ к</w:t>
      </w:r>
      <w:r>
        <w:rPr>
          <w:spacing w:val="1"/>
          <w:sz w:val="28"/>
        </w:rPr>
        <w:t> </w:t>
      </w:r>
      <w:r>
        <w:rPr>
          <w:sz w:val="28"/>
        </w:rPr>
        <w:t>культурным ценностям определяется в соответствии с Методическими</w:t>
      </w:r>
      <w:r>
        <w:rPr>
          <w:spacing w:val="1"/>
          <w:sz w:val="28"/>
        </w:rPr>
        <w:t> </w:t>
      </w:r>
      <w:r>
        <w:rPr>
          <w:sz w:val="28"/>
        </w:rPr>
        <w:t>рекомендациями МР 3.1/2.1.0202-20</w:t>
      </w:r>
      <w:hyperlink r:id="rId11">
        <w:r>
          <w:rPr>
            <w:color w:val="0000FF"/>
            <w:sz w:val="28"/>
            <w:u w:val="single" w:color="0000FF"/>
            <w:vertAlign w:val="superscript"/>
          </w:rPr>
          <w:t>[7]</w:t>
        </w:r>
      </w:hyperlink>
      <w:r>
        <w:rPr>
          <w:sz w:val="28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3" w:lineRule="auto" w:before="204" w:after="0"/>
        <w:ind w:left="820" w:right="255" w:hanging="360"/>
        <w:jc w:val="left"/>
        <w:rPr>
          <w:sz w:val="28"/>
        </w:rPr>
      </w:pPr>
      <w:r>
        <w:rPr>
          <w:sz w:val="28"/>
        </w:rPr>
        <w:t>Организация работы кинотеатров в условиях распространения новой</w:t>
      </w:r>
      <w:r>
        <w:rPr>
          <w:spacing w:val="1"/>
          <w:sz w:val="28"/>
        </w:rPr>
        <w:t> </w:t>
      </w:r>
      <w:r>
        <w:rPr>
          <w:sz w:val="28"/>
        </w:rPr>
        <w:t>коронавирусной инфекции (COVID-19) в целях обеспечения прав инвалидов на</w:t>
      </w:r>
      <w:r>
        <w:rPr>
          <w:spacing w:val="-67"/>
          <w:sz w:val="28"/>
        </w:rPr>
        <w:t> </w:t>
      </w:r>
      <w:r>
        <w:rPr>
          <w:sz w:val="28"/>
        </w:rPr>
        <w:t>доступ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культурным</w:t>
      </w:r>
      <w:r>
        <w:rPr>
          <w:spacing w:val="-5"/>
          <w:sz w:val="28"/>
        </w:rPr>
        <w:t> </w:t>
      </w:r>
      <w:r>
        <w:rPr>
          <w:sz w:val="28"/>
        </w:rPr>
        <w:t>ценностям</w:t>
      </w:r>
      <w:r>
        <w:rPr>
          <w:spacing w:val="-4"/>
          <w:sz w:val="28"/>
        </w:rPr>
        <w:t> </w:t>
      </w:r>
      <w:r>
        <w:rPr>
          <w:sz w:val="28"/>
        </w:rPr>
        <w:t>определяется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соответствии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Методическими</w:t>
      </w:r>
      <w:r>
        <w:rPr>
          <w:spacing w:val="-67"/>
          <w:sz w:val="28"/>
        </w:rPr>
        <w:t> </w:t>
      </w:r>
      <w:r>
        <w:rPr>
          <w:sz w:val="28"/>
        </w:rPr>
        <w:t>рекомендациями Главного государственного санитарного врача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 МР 3.1/2.1.0189-20</w:t>
      </w:r>
      <w:hyperlink r:id="rId12">
        <w:r>
          <w:rPr>
            <w:color w:val="0000FF"/>
            <w:sz w:val="28"/>
            <w:u w:val="single" w:color="0000FF"/>
            <w:vertAlign w:val="superscript"/>
          </w:rPr>
          <w:t>[8]</w:t>
        </w:r>
      </w:hyperlink>
      <w:r>
        <w:rPr>
          <w:sz w:val="28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6" w:lineRule="auto" w:before="215" w:after="0"/>
        <w:ind w:left="820" w:right="112" w:hanging="36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> </w:t>
      </w:r>
      <w:r>
        <w:rPr>
          <w:sz w:val="28"/>
        </w:rPr>
        <w:t>работы</w:t>
      </w:r>
      <w:r>
        <w:rPr>
          <w:spacing w:val="-6"/>
          <w:sz w:val="28"/>
        </w:rPr>
        <w:t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> </w:t>
      </w:r>
      <w:r>
        <w:rPr>
          <w:sz w:val="28"/>
        </w:rPr>
        <w:t>организаций</w:t>
      </w:r>
      <w:r>
        <w:rPr>
          <w:spacing w:val="-7"/>
          <w:sz w:val="28"/>
        </w:rPr>
        <w:t> </w:t>
      </w:r>
      <w:r>
        <w:rPr>
          <w:sz w:val="28"/>
        </w:rPr>
        <w:t>отрасли</w:t>
      </w:r>
      <w:r>
        <w:rPr>
          <w:spacing w:val="-6"/>
          <w:sz w:val="28"/>
        </w:rPr>
        <w:t> </w:t>
      </w:r>
      <w:r>
        <w:rPr>
          <w:sz w:val="28"/>
        </w:rPr>
        <w:t>культуры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условиях</w:t>
      </w:r>
      <w:r>
        <w:rPr>
          <w:spacing w:val="-67"/>
          <w:sz w:val="28"/>
        </w:rPr>
        <w:t> </w:t>
      </w:r>
      <w:r>
        <w:rPr>
          <w:sz w:val="28"/>
        </w:rPr>
        <w:t>распространения новой коронавирусной инфекции (COVID-19) в целях</w:t>
      </w:r>
      <w:r>
        <w:rPr>
          <w:spacing w:val="1"/>
          <w:sz w:val="28"/>
        </w:rPr>
        <w:t> </w:t>
      </w:r>
      <w:r>
        <w:rPr>
          <w:sz w:val="28"/>
        </w:rPr>
        <w:t>обеспечения прав</w:t>
      </w:r>
      <w:r>
        <w:rPr>
          <w:spacing w:val="-1"/>
          <w:sz w:val="28"/>
        </w:rPr>
        <w:t> </w:t>
      </w:r>
      <w:r>
        <w:rPr>
          <w:sz w:val="28"/>
        </w:rPr>
        <w:t>инвалидов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доступное образование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 с Методическими рекомендациями МР 3.1/2.1.0202-20, МР</w:t>
      </w:r>
      <w:r>
        <w:rPr>
          <w:spacing w:val="1"/>
          <w:sz w:val="28"/>
        </w:rPr>
        <w:t> </w:t>
      </w:r>
      <w:r>
        <w:rPr>
          <w:sz w:val="28"/>
        </w:rPr>
        <w:t>3.1/2.1.0210-20</w:t>
      </w:r>
      <w:hyperlink r:id="rId13">
        <w:r>
          <w:rPr>
            <w:color w:val="0000FF"/>
            <w:sz w:val="28"/>
            <w:u w:val="single" w:color="0000FF"/>
            <w:vertAlign w:val="superscript"/>
          </w:rPr>
          <w:t>[9]</w:t>
        </w:r>
      </w:hyperlink>
      <w:hyperlink r:id="rId13">
        <w:r>
          <w:rPr>
            <w:color w:val="0000FF"/>
            <w:sz w:val="28"/>
            <w:u w:val="single" w:color="0000FF"/>
            <w:vertAlign w:val="superscript"/>
          </w:rPr>
          <w:t>[10]</w:t>
        </w:r>
      </w:hyperlink>
      <w:r>
        <w:rPr>
          <w:sz w:val="28"/>
          <w:vertAlign w:val="baseline"/>
        </w:rPr>
        <w:t>,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МР 3.1/2.4.0206-20'°.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7"/>
        </w:rPr>
      </w:pPr>
    </w:p>
    <w:p>
      <w:pPr>
        <w:spacing w:before="120"/>
        <w:ind w:left="100" w:right="0" w:firstLine="0"/>
        <w:jc w:val="left"/>
        <w:rPr>
          <w:sz w:val="20"/>
        </w:rPr>
      </w:pPr>
      <w:hyperlink r:id="rId14">
        <w:r>
          <w:rPr>
            <w:color w:val="0000FF"/>
            <w:sz w:val="20"/>
            <w:u w:val="single" w:color="0000FF"/>
            <w:vertAlign w:val="superscript"/>
          </w:rPr>
          <w:t>[1</w:t>
        </w:r>
        <w:r>
          <w:rPr>
            <w:color w:val="0000FF"/>
            <w:sz w:val="20"/>
            <w:vertAlign w:val="superscript"/>
          </w:rPr>
          <w:t>]</w:t>
        </w:r>
        <w:r>
          <w:rPr>
            <w:color w:val="0000FF"/>
            <w:spacing w:val="-1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Пункт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6.5.3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Свода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правил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СП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59.13330.2016.</w:t>
      </w:r>
    </w:p>
    <w:p>
      <w:pPr>
        <w:pStyle w:val="BodyText"/>
        <w:spacing w:before="6"/>
        <w:ind w:left="0"/>
        <w:rPr>
          <w:sz w:val="20"/>
        </w:rPr>
      </w:pPr>
    </w:p>
    <w:p>
      <w:pPr>
        <w:spacing w:before="0"/>
        <w:ind w:left="100" w:right="0" w:firstLine="0"/>
        <w:jc w:val="left"/>
        <w:rPr>
          <w:sz w:val="20"/>
        </w:rPr>
      </w:pPr>
      <w:hyperlink r:id="rId15">
        <w:r>
          <w:rPr>
            <w:color w:val="0000FF"/>
            <w:sz w:val="20"/>
            <w:u w:val="single" w:color="0000FF"/>
            <w:vertAlign w:val="superscript"/>
          </w:rPr>
          <w:t>[2</w:t>
        </w:r>
        <w:r>
          <w:rPr>
            <w:color w:val="0000FF"/>
            <w:sz w:val="20"/>
            <w:vertAlign w:val="superscript"/>
          </w:rPr>
          <w:t>]</w:t>
        </w:r>
        <w:r>
          <w:rPr>
            <w:color w:val="0000FF"/>
            <w:spacing w:val="-1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Пункт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6.5.9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Свода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правил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СП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59.13330.2016.</w:t>
      </w:r>
    </w:p>
    <w:p>
      <w:pPr>
        <w:pStyle w:val="BodyText"/>
        <w:spacing w:before="5"/>
        <w:ind w:left="0"/>
        <w:rPr>
          <w:sz w:val="20"/>
        </w:rPr>
      </w:pPr>
    </w:p>
    <w:p>
      <w:pPr>
        <w:spacing w:before="0"/>
        <w:ind w:left="100" w:right="0" w:firstLine="0"/>
        <w:jc w:val="left"/>
        <w:rPr>
          <w:sz w:val="20"/>
        </w:rPr>
      </w:pPr>
      <w:hyperlink r:id="rId16">
        <w:r>
          <w:rPr>
            <w:color w:val="0000FF"/>
            <w:sz w:val="20"/>
            <w:u w:val="single" w:color="0000FF"/>
            <w:vertAlign w:val="superscript"/>
          </w:rPr>
          <w:t>[3</w:t>
        </w:r>
        <w:r>
          <w:rPr>
            <w:color w:val="0000FF"/>
            <w:sz w:val="20"/>
            <w:vertAlign w:val="superscript"/>
          </w:rPr>
          <w:t>]</w:t>
        </w:r>
        <w:r>
          <w:rPr>
            <w:color w:val="0000FF"/>
            <w:spacing w:val="-1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Пункт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8.1.7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Свода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правил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СП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59.13330.2016.</w:t>
      </w:r>
    </w:p>
    <w:p>
      <w:pPr>
        <w:pStyle w:val="BodyText"/>
        <w:spacing w:before="6"/>
        <w:ind w:left="0"/>
        <w:rPr>
          <w:sz w:val="20"/>
        </w:rPr>
      </w:pPr>
    </w:p>
    <w:p>
      <w:pPr>
        <w:spacing w:before="0"/>
        <w:ind w:left="100" w:right="0" w:firstLine="0"/>
        <w:jc w:val="left"/>
        <w:rPr>
          <w:sz w:val="20"/>
        </w:rPr>
      </w:pPr>
      <w:hyperlink r:id="rId17">
        <w:r>
          <w:rPr>
            <w:color w:val="0000FF"/>
            <w:sz w:val="20"/>
            <w:u w:val="single" w:color="0000FF"/>
            <w:vertAlign w:val="superscript"/>
          </w:rPr>
          <w:t>[4</w:t>
        </w:r>
        <w:r>
          <w:rPr>
            <w:color w:val="0000FF"/>
            <w:sz w:val="20"/>
            <w:vertAlign w:val="superscript"/>
          </w:rPr>
          <w:t>]</w:t>
        </w:r>
        <w:r>
          <w:rPr>
            <w:color w:val="0000FF"/>
            <w:spacing w:val="-1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Пункт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8.1.4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Свода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правил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СП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59.13330.2016.</w:t>
      </w:r>
    </w:p>
    <w:p>
      <w:pPr>
        <w:pStyle w:val="BodyText"/>
        <w:spacing w:before="1"/>
        <w:ind w:left="0"/>
        <w:rPr>
          <w:sz w:val="20"/>
        </w:rPr>
      </w:pPr>
    </w:p>
    <w:p>
      <w:pPr>
        <w:spacing w:before="0"/>
        <w:ind w:left="100" w:right="0" w:firstLine="0"/>
        <w:jc w:val="left"/>
        <w:rPr>
          <w:sz w:val="20"/>
        </w:rPr>
      </w:pPr>
      <w:hyperlink r:id="rId18">
        <w:r>
          <w:rPr>
            <w:color w:val="0000FF"/>
            <w:sz w:val="20"/>
            <w:u w:val="single" w:color="0000FF"/>
            <w:vertAlign w:val="superscript"/>
          </w:rPr>
          <w:t>[5</w:t>
        </w:r>
        <w:r>
          <w:rPr>
            <w:color w:val="0000FF"/>
            <w:sz w:val="20"/>
            <w:vertAlign w:val="superscript"/>
          </w:rPr>
          <w:t>]</w:t>
        </w:r>
        <w:r>
          <w:rPr>
            <w:color w:val="0000FF"/>
            <w:spacing w:val="-3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Методические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рекомендации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«МР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3.1/2.1.0195-20.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3.1.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Профилактика инфекционных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болезней.</w:t>
      </w:r>
    </w:p>
    <w:p>
      <w:pPr>
        <w:pStyle w:val="BodyText"/>
        <w:spacing w:before="10"/>
        <w:ind w:left="0"/>
        <w:rPr>
          <w:sz w:val="12"/>
        </w:rPr>
      </w:pPr>
    </w:p>
    <w:p>
      <w:pPr>
        <w:spacing w:line="273" w:lineRule="auto" w:before="93"/>
        <w:ind w:left="100" w:right="922" w:firstLine="0"/>
        <w:jc w:val="left"/>
        <w:rPr>
          <w:sz w:val="20"/>
        </w:rPr>
      </w:pPr>
      <w:r>
        <w:rPr>
          <w:sz w:val="20"/>
        </w:rPr>
        <w:t>2.1. Коммунальная гигиена. Рекомендации по проведению профилактических мероприятий по предупреждению</w:t>
      </w:r>
      <w:r>
        <w:rPr>
          <w:spacing w:val="-48"/>
          <w:sz w:val="20"/>
        </w:rPr>
        <w:t> </w:t>
      </w:r>
      <w:r>
        <w:rPr>
          <w:sz w:val="20"/>
        </w:rPr>
        <w:t>распространения новой коронавирусной инфекции (COVID-19) в библиотеках», утвержденные Главным</w:t>
      </w:r>
      <w:r>
        <w:rPr>
          <w:spacing w:val="1"/>
          <w:sz w:val="20"/>
        </w:rPr>
        <w:t> </w:t>
      </w:r>
      <w:r>
        <w:rPr>
          <w:sz w:val="20"/>
        </w:rPr>
        <w:t>государственным</w:t>
      </w:r>
      <w:r>
        <w:rPr>
          <w:spacing w:val="3"/>
          <w:sz w:val="20"/>
        </w:rPr>
        <w:t> </w:t>
      </w:r>
      <w:r>
        <w:rPr>
          <w:sz w:val="20"/>
        </w:rPr>
        <w:t>санитарным</w:t>
      </w:r>
      <w:r>
        <w:rPr>
          <w:spacing w:val="4"/>
          <w:sz w:val="20"/>
        </w:rPr>
        <w:t> </w:t>
      </w:r>
      <w:r>
        <w:rPr>
          <w:sz w:val="20"/>
        </w:rPr>
        <w:t>врачом</w:t>
      </w:r>
      <w:r>
        <w:rPr>
          <w:spacing w:val="3"/>
          <w:sz w:val="20"/>
        </w:rPr>
        <w:t> </w:t>
      </w:r>
      <w:r>
        <w:rPr>
          <w:sz w:val="20"/>
        </w:rPr>
        <w:t>Российской Федерации</w:t>
      </w:r>
      <w:r>
        <w:rPr>
          <w:spacing w:val="-1"/>
          <w:sz w:val="20"/>
        </w:rPr>
        <w:t> </w:t>
      </w:r>
      <w:r>
        <w:rPr>
          <w:sz w:val="20"/>
        </w:rPr>
        <w:t>19.06.2020.</w:t>
      </w:r>
    </w:p>
    <w:p>
      <w:pPr>
        <w:pStyle w:val="BodyText"/>
        <w:spacing w:before="7"/>
        <w:ind w:left="0"/>
        <w:rPr>
          <w:sz w:val="17"/>
        </w:rPr>
      </w:pPr>
    </w:p>
    <w:p>
      <w:pPr>
        <w:spacing w:before="0"/>
        <w:ind w:left="100" w:right="0" w:firstLine="0"/>
        <w:jc w:val="left"/>
        <w:rPr>
          <w:sz w:val="20"/>
        </w:rPr>
      </w:pPr>
      <w:hyperlink r:id="rId19">
        <w:r>
          <w:rPr>
            <w:color w:val="0000FF"/>
            <w:sz w:val="20"/>
            <w:u w:val="single" w:color="0000FF"/>
            <w:vertAlign w:val="superscript"/>
          </w:rPr>
          <w:t>[6</w:t>
        </w:r>
        <w:r>
          <w:rPr>
            <w:color w:val="0000FF"/>
            <w:sz w:val="20"/>
            <w:vertAlign w:val="superscript"/>
          </w:rPr>
          <w:t>]</w:t>
        </w:r>
        <w:r>
          <w:rPr>
            <w:color w:val="0000FF"/>
            <w:spacing w:val="-3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Методические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рекомендации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«МР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3.1/2.1.0194-20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3.1.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Профилактика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инфекционных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болезней.</w:t>
      </w:r>
    </w:p>
    <w:p>
      <w:pPr>
        <w:pStyle w:val="BodyText"/>
        <w:spacing w:before="9"/>
        <w:ind w:left="0"/>
        <w:rPr>
          <w:sz w:val="12"/>
        </w:rPr>
      </w:pPr>
    </w:p>
    <w:p>
      <w:pPr>
        <w:spacing w:line="273" w:lineRule="auto" w:before="94"/>
        <w:ind w:left="100" w:right="579" w:firstLine="0"/>
        <w:jc w:val="left"/>
        <w:rPr>
          <w:sz w:val="20"/>
        </w:rPr>
      </w:pPr>
      <w:r>
        <w:rPr>
          <w:sz w:val="20"/>
        </w:rPr>
        <w:t>2.1.Коммунальная гигиена. Рекомендации по проведению профилактических мероприятий по предупреждению</w:t>
      </w:r>
      <w:r>
        <w:rPr>
          <w:spacing w:val="1"/>
          <w:sz w:val="20"/>
        </w:rPr>
        <w:t> </w:t>
      </w:r>
      <w:r>
        <w:rPr>
          <w:sz w:val="20"/>
        </w:rPr>
        <w:t>распространения новой коронавирусной инфекции (COVID-19) в музеях, музеях- заповедниках, дворцово-парковых</w:t>
      </w:r>
      <w:r>
        <w:rPr>
          <w:spacing w:val="-47"/>
          <w:sz w:val="20"/>
        </w:rPr>
        <w:t> </w:t>
      </w:r>
      <w:r>
        <w:rPr>
          <w:sz w:val="20"/>
        </w:rPr>
        <w:t>музеях»,</w:t>
      </w:r>
      <w:r>
        <w:rPr>
          <w:spacing w:val="6"/>
          <w:sz w:val="20"/>
        </w:rPr>
        <w:t> </w:t>
      </w:r>
      <w:r>
        <w:rPr>
          <w:sz w:val="20"/>
        </w:rPr>
        <w:t>утвержденные</w:t>
      </w:r>
      <w:r>
        <w:rPr>
          <w:spacing w:val="-3"/>
          <w:sz w:val="20"/>
        </w:rPr>
        <w:t> </w:t>
      </w:r>
      <w:r>
        <w:rPr>
          <w:sz w:val="20"/>
        </w:rPr>
        <w:t>Главным</w:t>
      </w:r>
      <w:r>
        <w:rPr>
          <w:spacing w:val="2"/>
          <w:sz w:val="20"/>
        </w:rPr>
        <w:t> </w:t>
      </w:r>
      <w:r>
        <w:rPr>
          <w:sz w:val="20"/>
        </w:rPr>
        <w:t>государственным</w:t>
      </w:r>
      <w:r>
        <w:rPr>
          <w:spacing w:val="2"/>
          <w:sz w:val="20"/>
        </w:rPr>
        <w:t> </w:t>
      </w:r>
      <w:r>
        <w:rPr>
          <w:sz w:val="20"/>
        </w:rPr>
        <w:t>санитарным</w:t>
      </w:r>
      <w:r>
        <w:rPr>
          <w:spacing w:val="-3"/>
          <w:sz w:val="20"/>
        </w:rPr>
        <w:t> </w:t>
      </w:r>
      <w:r>
        <w:rPr>
          <w:sz w:val="20"/>
        </w:rPr>
        <w:t>врачом</w:t>
      </w:r>
      <w:r>
        <w:rPr>
          <w:spacing w:val="-3"/>
          <w:sz w:val="20"/>
        </w:rPr>
        <w:t> </w:t>
      </w:r>
      <w:r>
        <w:rPr>
          <w:sz w:val="20"/>
        </w:rPr>
        <w:t>Российской</w:t>
      </w:r>
      <w:r>
        <w:rPr>
          <w:spacing w:val="-2"/>
          <w:sz w:val="20"/>
        </w:rPr>
        <w:t> </w:t>
      </w:r>
      <w:r>
        <w:rPr>
          <w:sz w:val="20"/>
        </w:rPr>
        <w:t>Федерации</w:t>
      </w:r>
      <w:r>
        <w:rPr>
          <w:spacing w:val="-2"/>
          <w:sz w:val="20"/>
        </w:rPr>
        <w:t> </w:t>
      </w:r>
      <w:r>
        <w:rPr>
          <w:sz w:val="20"/>
        </w:rPr>
        <w:t>19.06.2020.</w:t>
      </w:r>
    </w:p>
    <w:p>
      <w:pPr>
        <w:pStyle w:val="BodyText"/>
        <w:spacing w:before="7"/>
        <w:ind w:left="0"/>
        <w:rPr>
          <w:sz w:val="17"/>
        </w:rPr>
      </w:pPr>
    </w:p>
    <w:p>
      <w:pPr>
        <w:spacing w:before="0"/>
        <w:ind w:left="100" w:right="0" w:firstLine="0"/>
        <w:jc w:val="left"/>
        <w:rPr>
          <w:sz w:val="20"/>
        </w:rPr>
      </w:pPr>
      <w:hyperlink r:id="rId20">
        <w:r>
          <w:rPr>
            <w:color w:val="0000FF"/>
            <w:sz w:val="20"/>
            <w:u w:val="single" w:color="0000FF"/>
            <w:vertAlign w:val="superscript"/>
          </w:rPr>
          <w:t>[7</w:t>
        </w:r>
        <w:r>
          <w:rPr>
            <w:color w:val="0000FF"/>
            <w:sz w:val="20"/>
            <w:vertAlign w:val="superscript"/>
          </w:rPr>
          <w:t>]</w:t>
        </w:r>
        <w:r>
          <w:rPr>
            <w:color w:val="0000FF"/>
            <w:spacing w:val="-3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Методические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рекомендации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«МР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3.1/2.1.0202-20.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3.1.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Профилактика инфекционных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болезней.</w:t>
      </w:r>
    </w:p>
    <w:p>
      <w:pPr>
        <w:spacing w:after="0"/>
        <w:jc w:val="left"/>
        <w:rPr>
          <w:sz w:val="20"/>
        </w:rPr>
        <w:sectPr>
          <w:pgSz w:w="11910" w:h="16840"/>
          <w:pgMar w:top="620" w:bottom="280" w:left="620" w:right="620"/>
        </w:sectPr>
      </w:pPr>
    </w:p>
    <w:p>
      <w:pPr>
        <w:spacing w:line="273" w:lineRule="auto" w:before="77"/>
        <w:ind w:left="100" w:right="260" w:firstLine="0"/>
        <w:jc w:val="left"/>
        <w:rPr>
          <w:sz w:val="20"/>
        </w:rPr>
      </w:pPr>
      <w:r>
        <w:rPr>
          <w:sz w:val="20"/>
        </w:rPr>
        <w:t>2.1. Коммунальная гигиена. Рекомендации по проведению профилактических мероприятий по предупреждению</w:t>
      </w:r>
      <w:r>
        <w:rPr>
          <w:spacing w:val="1"/>
          <w:sz w:val="20"/>
        </w:rPr>
        <w:t> </w:t>
      </w:r>
      <w:r>
        <w:rPr>
          <w:sz w:val="20"/>
        </w:rPr>
        <w:t>распространения новой коронавирусной инфекции (COVID-19) при осуществлении деятельности театров и концертных</w:t>
      </w:r>
      <w:r>
        <w:rPr>
          <w:spacing w:val="-47"/>
          <w:sz w:val="20"/>
        </w:rPr>
        <w:t> </w:t>
      </w:r>
      <w:r>
        <w:rPr>
          <w:sz w:val="20"/>
        </w:rPr>
        <w:t>организаций»,</w:t>
      </w:r>
      <w:r>
        <w:rPr>
          <w:spacing w:val="2"/>
          <w:sz w:val="20"/>
        </w:rPr>
        <w:t> </w:t>
      </w:r>
      <w:r>
        <w:rPr>
          <w:sz w:val="20"/>
        </w:rPr>
        <w:t>утвержденные</w:t>
      </w:r>
      <w:r>
        <w:rPr>
          <w:spacing w:val="-3"/>
          <w:sz w:val="20"/>
        </w:rPr>
        <w:t> </w:t>
      </w:r>
      <w:r>
        <w:rPr>
          <w:sz w:val="20"/>
        </w:rPr>
        <w:t>Главным</w:t>
      </w:r>
      <w:r>
        <w:rPr>
          <w:spacing w:val="-3"/>
          <w:sz w:val="20"/>
        </w:rPr>
        <w:t> </w:t>
      </w:r>
      <w:r>
        <w:rPr>
          <w:sz w:val="20"/>
        </w:rPr>
        <w:t>государственным</w:t>
      </w:r>
      <w:r>
        <w:rPr>
          <w:spacing w:val="2"/>
          <w:sz w:val="20"/>
        </w:rPr>
        <w:t> </w:t>
      </w:r>
      <w:r>
        <w:rPr>
          <w:sz w:val="20"/>
        </w:rPr>
        <w:t>санитарным</w:t>
      </w:r>
      <w:r>
        <w:rPr>
          <w:spacing w:val="-3"/>
          <w:sz w:val="20"/>
        </w:rPr>
        <w:t> </w:t>
      </w:r>
      <w:r>
        <w:rPr>
          <w:sz w:val="20"/>
        </w:rPr>
        <w:t>врачом</w:t>
      </w:r>
      <w:r>
        <w:rPr>
          <w:spacing w:val="-2"/>
          <w:sz w:val="20"/>
        </w:rPr>
        <w:t> </w:t>
      </w:r>
      <w:r>
        <w:rPr>
          <w:sz w:val="20"/>
        </w:rPr>
        <w:t>Российской</w:t>
      </w:r>
      <w:r>
        <w:rPr>
          <w:spacing w:val="-2"/>
          <w:sz w:val="20"/>
        </w:rPr>
        <w:t> </w:t>
      </w:r>
      <w:r>
        <w:rPr>
          <w:sz w:val="20"/>
        </w:rPr>
        <w:t>Федерации</w:t>
      </w:r>
      <w:r>
        <w:rPr>
          <w:spacing w:val="-2"/>
          <w:sz w:val="20"/>
        </w:rPr>
        <w:t> </w:t>
      </w:r>
      <w:r>
        <w:rPr>
          <w:sz w:val="20"/>
        </w:rPr>
        <w:t>19.06.2020.</w:t>
      </w:r>
    </w:p>
    <w:p>
      <w:pPr>
        <w:pStyle w:val="BodyText"/>
        <w:spacing w:before="7"/>
        <w:ind w:left="0"/>
        <w:rPr>
          <w:sz w:val="17"/>
        </w:rPr>
      </w:pPr>
    </w:p>
    <w:p>
      <w:pPr>
        <w:spacing w:before="0"/>
        <w:ind w:left="100" w:right="0" w:firstLine="0"/>
        <w:jc w:val="left"/>
        <w:rPr>
          <w:sz w:val="20"/>
        </w:rPr>
      </w:pPr>
      <w:hyperlink r:id="rId21">
        <w:r>
          <w:rPr>
            <w:color w:val="0000FF"/>
            <w:sz w:val="20"/>
            <w:u w:val="single" w:color="0000FF"/>
            <w:vertAlign w:val="superscript"/>
          </w:rPr>
          <w:t>[8</w:t>
        </w:r>
        <w:r>
          <w:rPr>
            <w:color w:val="0000FF"/>
            <w:sz w:val="20"/>
            <w:vertAlign w:val="superscript"/>
          </w:rPr>
          <w:t>]</w:t>
        </w:r>
        <w:r>
          <w:rPr>
            <w:color w:val="0000FF"/>
            <w:spacing w:val="-3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Методические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рекомендации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«МР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3.1/2.1.0189-20.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3.1.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Профилактика инфекционных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болезней.</w:t>
      </w:r>
    </w:p>
    <w:p>
      <w:pPr>
        <w:pStyle w:val="BodyText"/>
        <w:spacing w:before="9"/>
        <w:ind w:left="0"/>
        <w:rPr>
          <w:sz w:val="12"/>
        </w:rPr>
      </w:pPr>
    </w:p>
    <w:p>
      <w:pPr>
        <w:spacing w:line="273" w:lineRule="auto" w:before="94"/>
        <w:ind w:left="100" w:right="922" w:firstLine="0"/>
        <w:jc w:val="left"/>
        <w:rPr>
          <w:sz w:val="20"/>
        </w:rPr>
      </w:pPr>
      <w:r>
        <w:rPr>
          <w:sz w:val="20"/>
        </w:rPr>
        <w:t>2.1. Коммунальная гигиена. Рекомендации по проведению профилактических мероприятий по предупреждению</w:t>
      </w:r>
      <w:r>
        <w:rPr>
          <w:spacing w:val="-48"/>
          <w:sz w:val="20"/>
        </w:rPr>
        <w:t> </w:t>
      </w:r>
      <w:r>
        <w:rPr>
          <w:sz w:val="20"/>
        </w:rPr>
        <w:t>распространения новой коронавирусной инфекции (COVID-19) в кинотеатрах», утвержденные Главным</w:t>
      </w:r>
      <w:r>
        <w:rPr>
          <w:spacing w:val="1"/>
          <w:sz w:val="20"/>
        </w:rPr>
        <w:t> </w:t>
      </w:r>
      <w:r>
        <w:rPr>
          <w:sz w:val="20"/>
        </w:rPr>
        <w:t>государственным</w:t>
      </w:r>
      <w:r>
        <w:rPr>
          <w:spacing w:val="3"/>
          <w:sz w:val="20"/>
        </w:rPr>
        <w:t> </w:t>
      </w:r>
      <w:r>
        <w:rPr>
          <w:sz w:val="20"/>
        </w:rPr>
        <w:t>санитарным</w:t>
      </w:r>
      <w:r>
        <w:rPr>
          <w:spacing w:val="4"/>
          <w:sz w:val="20"/>
        </w:rPr>
        <w:t> </w:t>
      </w:r>
      <w:r>
        <w:rPr>
          <w:sz w:val="20"/>
        </w:rPr>
        <w:t>врачом</w:t>
      </w:r>
      <w:r>
        <w:rPr>
          <w:spacing w:val="3"/>
          <w:sz w:val="20"/>
        </w:rPr>
        <w:t> </w:t>
      </w:r>
      <w:r>
        <w:rPr>
          <w:sz w:val="20"/>
        </w:rPr>
        <w:t>Российской Федерации</w:t>
      </w:r>
      <w:r>
        <w:rPr>
          <w:spacing w:val="-1"/>
          <w:sz w:val="20"/>
        </w:rPr>
        <w:t> </w:t>
      </w:r>
      <w:r>
        <w:rPr>
          <w:sz w:val="20"/>
        </w:rPr>
        <w:t>19.06.2020.</w:t>
      </w:r>
    </w:p>
    <w:p>
      <w:pPr>
        <w:pStyle w:val="BodyText"/>
        <w:spacing w:before="7"/>
        <w:ind w:left="0"/>
        <w:rPr>
          <w:sz w:val="17"/>
        </w:rPr>
      </w:pPr>
    </w:p>
    <w:p>
      <w:pPr>
        <w:spacing w:before="0"/>
        <w:ind w:left="100" w:right="0" w:firstLine="0"/>
        <w:jc w:val="left"/>
        <w:rPr>
          <w:sz w:val="20"/>
        </w:rPr>
      </w:pPr>
      <w:hyperlink r:id="rId22">
        <w:r>
          <w:rPr>
            <w:color w:val="0000FF"/>
            <w:sz w:val="20"/>
            <w:u w:val="single" w:color="0000FF"/>
            <w:vertAlign w:val="superscript"/>
          </w:rPr>
          <w:t>[9</w:t>
        </w:r>
        <w:r>
          <w:rPr>
            <w:color w:val="0000FF"/>
            <w:sz w:val="20"/>
            <w:vertAlign w:val="superscript"/>
          </w:rPr>
          <w:t>]</w:t>
        </w:r>
        <w:r>
          <w:rPr>
            <w:color w:val="0000FF"/>
            <w:spacing w:val="-3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Методические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рекомендации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«МР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3.1/2.1.0205-20.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3.1.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Профилактика инфекционных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болезней.</w:t>
      </w:r>
    </w:p>
    <w:p>
      <w:pPr>
        <w:pStyle w:val="BodyText"/>
        <w:spacing w:before="4"/>
        <w:ind w:left="0"/>
        <w:rPr>
          <w:sz w:val="12"/>
        </w:rPr>
      </w:pPr>
    </w:p>
    <w:p>
      <w:pPr>
        <w:spacing w:line="276" w:lineRule="auto" w:before="94"/>
        <w:ind w:left="100" w:right="187" w:firstLine="0"/>
        <w:jc w:val="left"/>
        <w:rPr>
          <w:sz w:val="20"/>
        </w:rPr>
      </w:pPr>
      <w:r>
        <w:rPr>
          <w:sz w:val="20"/>
        </w:rPr>
        <w:t>2.1. Коммунальная гигиена. Рекомендации по профилактике новой коронавирусной инфекции (COVID-19) в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-5"/>
          <w:sz w:val="20"/>
        </w:rPr>
        <w:t> </w:t>
      </w:r>
      <w:r>
        <w:rPr>
          <w:sz w:val="20"/>
        </w:rPr>
        <w:t>организациях</w:t>
      </w:r>
      <w:r>
        <w:rPr>
          <w:spacing w:val="-5"/>
          <w:sz w:val="20"/>
        </w:rPr>
        <w:t> </w:t>
      </w:r>
      <w:r>
        <w:rPr>
          <w:sz w:val="20"/>
        </w:rPr>
        <w:t>высшего</w:t>
      </w:r>
      <w:r>
        <w:rPr>
          <w:spacing w:val="-10"/>
          <w:sz w:val="20"/>
        </w:rPr>
        <w:t> </w:t>
      </w:r>
      <w:r>
        <w:rPr>
          <w:sz w:val="20"/>
        </w:rPr>
        <w:t>образования,</w:t>
      </w:r>
      <w:r>
        <w:rPr>
          <w:spacing w:val="-3"/>
          <w:sz w:val="20"/>
        </w:rPr>
        <w:t> </w:t>
      </w:r>
      <w:r>
        <w:rPr>
          <w:sz w:val="20"/>
        </w:rPr>
        <w:t>утвержденные</w:t>
      </w:r>
      <w:r>
        <w:rPr>
          <w:spacing w:val="-7"/>
          <w:sz w:val="20"/>
        </w:rPr>
        <w:t> </w:t>
      </w:r>
      <w:r>
        <w:rPr>
          <w:sz w:val="20"/>
        </w:rPr>
        <w:t>Главным</w:t>
      </w:r>
      <w:r>
        <w:rPr>
          <w:spacing w:val="-8"/>
          <w:sz w:val="20"/>
        </w:rPr>
        <w:t> </w:t>
      </w:r>
      <w:r>
        <w:rPr>
          <w:sz w:val="20"/>
        </w:rPr>
        <w:t>государственным</w:t>
      </w:r>
      <w:r>
        <w:rPr>
          <w:spacing w:val="-3"/>
          <w:sz w:val="20"/>
        </w:rPr>
        <w:t> </w:t>
      </w:r>
      <w:r>
        <w:rPr>
          <w:sz w:val="20"/>
        </w:rPr>
        <w:t>санитарным</w:t>
      </w:r>
      <w:r>
        <w:rPr>
          <w:spacing w:val="-3"/>
          <w:sz w:val="20"/>
        </w:rPr>
        <w:t> </w:t>
      </w:r>
      <w:r>
        <w:rPr>
          <w:sz w:val="20"/>
        </w:rPr>
        <w:t>врачом</w:t>
      </w:r>
      <w:r>
        <w:rPr>
          <w:spacing w:val="-47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 29.07.2020</w:t>
      </w:r>
      <w:r>
        <w:rPr>
          <w:spacing w:val="-3"/>
          <w:sz w:val="20"/>
        </w:rPr>
        <w:t> </w:t>
      </w:r>
      <w:r>
        <w:rPr>
          <w:sz w:val="20"/>
        </w:rPr>
        <w:t>(в</w:t>
      </w:r>
      <w:r>
        <w:rPr>
          <w:spacing w:val="-2"/>
          <w:sz w:val="20"/>
        </w:rPr>
        <w:t> </w:t>
      </w:r>
      <w:r>
        <w:rPr>
          <w:sz w:val="20"/>
        </w:rPr>
        <w:t>редакции от</w:t>
      </w:r>
      <w:r>
        <w:rPr>
          <w:spacing w:val="1"/>
          <w:sz w:val="20"/>
        </w:rPr>
        <w:t> </w:t>
      </w:r>
      <w:r>
        <w:rPr>
          <w:sz w:val="20"/>
        </w:rPr>
        <w:t>28.08.2020).</w:t>
      </w:r>
    </w:p>
    <w:p>
      <w:pPr>
        <w:spacing w:before="195"/>
        <w:ind w:left="100" w:right="0" w:firstLine="0"/>
        <w:jc w:val="left"/>
        <w:rPr>
          <w:sz w:val="20"/>
        </w:rPr>
      </w:pPr>
      <w:hyperlink r:id="rId23">
        <w:r>
          <w:rPr>
            <w:color w:val="0000FF"/>
            <w:sz w:val="20"/>
            <w:u w:val="single" w:color="0000FF"/>
            <w:vertAlign w:val="superscript"/>
          </w:rPr>
          <w:t>[10]</w:t>
        </w:r>
        <w:r>
          <w:rPr>
            <w:color w:val="0000FF"/>
            <w:spacing w:val="-6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Методические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рекомендации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«МР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3.1/2.4.0206-20.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3.1.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Профилактика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инфекционных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болезней.</w:t>
      </w:r>
    </w:p>
    <w:p>
      <w:pPr>
        <w:pStyle w:val="BodyText"/>
        <w:spacing w:before="10"/>
        <w:ind w:left="0"/>
        <w:rPr>
          <w:sz w:val="12"/>
        </w:rPr>
      </w:pPr>
    </w:p>
    <w:p>
      <w:pPr>
        <w:spacing w:line="273" w:lineRule="auto" w:before="93"/>
        <w:ind w:left="100" w:right="746" w:firstLine="0"/>
        <w:jc w:val="left"/>
        <w:rPr>
          <w:sz w:val="20"/>
        </w:rPr>
      </w:pPr>
      <w:r>
        <w:rPr>
          <w:sz w:val="20"/>
        </w:rPr>
        <w:t>2.4. Гигиена детей и подростков. Рекомендации по профилактике новой коронавирусной инфекции (COVID-19) в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 образовательных организациях, утвержденные Главным государственным санитарным врачом</w:t>
      </w:r>
      <w:r>
        <w:rPr>
          <w:spacing w:val="-47"/>
          <w:sz w:val="20"/>
        </w:rPr>
        <w:t> </w:t>
      </w:r>
      <w:r>
        <w:rPr>
          <w:sz w:val="20"/>
        </w:rPr>
        <w:t>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 17.08.2020.</w:t>
      </w:r>
    </w:p>
    <w:sectPr>
      <w:pgSz w:w="11910" w:h="16840"/>
      <w:pgMar w:top="6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5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5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82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3"/>
      <w:ind w:left="863" w:right="136" w:hanging="2061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12"/>
      <w:ind w:left="820" w:right="255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biblstaromin.kultstar.ru/item/602486#_ftn1" TargetMode="External"/><Relationship Id="rId6" Type="http://schemas.openxmlformats.org/officeDocument/2006/relationships/hyperlink" Target="https://biblstaromin.kultstar.ru/item/602486#_ftn2" TargetMode="External"/><Relationship Id="rId7" Type="http://schemas.openxmlformats.org/officeDocument/2006/relationships/hyperlink" Target="https://biblstaromin.kultstar.ru/item/602486#_ftn3" TargetMode="External"/><Relationship Id="rId8" Type="http://schemas.openxmlformats.org/officeDocument/2006/relationships/hyperlink" Target="https://biblstaromin.kultstar.ru/item/602486#_ftn4" TargetMode="External"/><Relationship Id="rId9" Type="http://schemas.openxmlformats.org/officeDocument/2006/relationships/hyperlink" Target="https://biblstaromin.kultstar.ru/item/602486#_ftn5" TargetMode="External"/><Relationship Id="rId10" Type="http://schemas.openxmlformats.org/officeDocument/2006/relationships/hyperlink" Target="https://biblstaromin.kultstar.ru/item/602486#_ftn6" TargetMode="External"/><Relationship Id="rId11" Type="http://schemas.openxmlformats.org/officeDocument/2006/relationships/hyperlink" Target="https://biblstaromin.kultstar.ru/item/602486#_ftn7" TargetMode="External"/><Relationship Id="rId12" Type="http://schemas.openxmlformats.org/officeDocument/2006/relationships/hyperlink" Target="https://biblstaromin.kultstar.ru/item/602486#_ftn8" TargetMode="External"/><Relationship Id="rId13" Type="http://schemas.openxmlformats.org/officeDocument/2006/relationships/hyperlink" Target="https://biblstaromin.kultstar.ru/item/602486#_ftn9" TargetMode="External"/><Relationship Id="rId14" Type="http://schemas.openxmlformats.org/officeDocument/2006/relationships/hyperlink" Target="https://biblstaromin.kultstar.ru/item/602486#_ftnref1" TargetMode="External"/><Relationship Id="rId15" Type="http://schemas.openxmlformats.org/officeDocument/2006/relationships/hyperlink" Target="https://biblstaromin.kultstar.ru/item/602486#_ftnref2" TargetMode="External"/><Relationship Id="rId16" Type="http://schemas.openxmlformats.org/officeDocument/2006/relationships/hyperlink" Target="https://biblstaromin.kultstar.ru/item/602486#_ftnref3" TargetMode="External"/><Relationship Id="rId17" Type="http://schemas.openxmlformats.org/officeDocument/2006/relationships/hyperlink" Target="https://biblstaromin.kultstar.ru/item/602486#_ftnref4" TargetMode="External"/><Relationship Id="rId18" Type="http://schemas.openxmlformats.org/officeDocument/2006/relationships/hyperlink" Target="https://biblstaromin.kultstar.ru/item/602486#_ftnref5" TargetMode="External"/><Relationship Id="rId19" Type="http://schemas.openxmlformats.org/officeDocument/2006/relationships/hyperlink" Target="https://biblstaromin.kultstar.ru/item/602486#_ftnref6" TargetMode="External"/><Relationship Id="rId20" Type="http://schemas.openxmlformats.org/officeDocument/2006/relationships/hyperlink" Target="https://biblstaromin.kultstar.ru/item/602486#_ftnref7" TargetMode="External"/><Relationship Id="rId21" Type="http://schemas.openxmlformats.org/officeDocument/2006/relationships/hyperlink" Target="https://biblstaromin.kultstar.ru/item/602486#_ftnref8" TargetMode="External"/><Relationship Id="rId22" Type="http://schemas.openxmlformats.org/officeDocument/2006/relationships/hyperlink" Target="https://biblstaromin.kultstar.ru/item/602486#_ftnref9" TargetMode="External"/><Relationship Id="rId23" Type="http://schemas.openxmlformats.org/officeDocument/2006/relationships/hyperlink" Target="https://biblstaromin.kultstar.ru/item/602486#_ftnref10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2022-02-22T05:13:50Z</dcterms:created>
  <dcterms:modified xsi:type="dcterms:W3CDTF">2022-02-22T05:13:50Z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2022-02-22T00:00:00Z</vt:filetime>
  </property>
</Properties>
</file>